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532301970"/>
        <w:docPartObj>
          <w:docPartGallery w:val="Cover Pages"/>
          <w:docPartUnique/>
        </w:docPartObj>
      </w:sdtPr>
      <w:sdtEndPr>
        <w:rPr>
          <w:rFonts w:ascii="Times New Roman" w:hAnsi="Times New Roman" w:cs="Times New Roman"/>
          <w:sz w:val="36"/>
          <w:szCs w:val="36"/>
        </w:rPr>
      </w:sdtEndPr>
      <w:sdtContent>
        <w:p w:rsidR="00525051" w:rsidRDefault="00525051">
          <w:pPr>
            <w:pStyle w:val="NoSpacing"/>
          </w:pPr>
          <w:r>
            <w:rPr>
              <w:noProof/>
            </w:rPr>
            <mc:AlternateContent>
              <mc:Choice Requires="wpg">
                <w:drawing>
                  <wp:anchor distT="0" distB="0" distL="114300" distR="114300" simplePos="0" relativeHeight="251658752" behindDoc="1" locked="0" layoutInCell="1" allowOverlap="1" wp14:anchorId="421168B0" wp14:editId="30EA0E5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3-30T00:00:00Z">
                                      <w:dateFormat w:val="M/d/yyyy"/>
                                      <w:lid w:val="en-US"/>
                                      <w:storeMappedDataAs w:val="dateTime"/>
                                      <w:calendar w:val="gregorian"/>
                                    </w:date>
                                  </w:sdtPr>
                                  <w:sdtEndPr/>
                                  <w:sdtContent>
                                    <w:p w:rsidR="009E785B" w:rsidRPr="00EF40BD" w:rsidRDefault="00631333">
                                      <w:pPr>
                                        <w:pStyle w:val="NoSpacing"/>
                                        <w:jc w:val="right"/>
                                        <w:rPr>
                                          <w:rFonts w:ascii="Times New Roman" w:hAnsi="Times New Roman" w:cs="Times New Roman"/>
                                          <w:sz w:val="36"/>
                                          <w:szCs w:val="28"/>
                                        </w:rPr>
                                      </w:pPr>
                                      <w:r>
                                        <w:rPr>
                                          <w:rFonts w:ascii="Times New Roman" w:hAnsi="Times New Roman" w:cs="Times New Roman"/>
                                          <w:sz w:val="36"/>
                                          <w:szCs w:val="28"/>
                                        </w:rPr>
                                        <w:t>3</w:t>
                                      </w:r>
                                      <w:r w:rsidR="009E785B">
                                        <w:rPr>
                                          <w:rFonts w:ascii="Times New Roman" w:hAnsi="Times New Roman" w:cs="Times New Roman"/>
                                          <w:sz w:val="36"/>
                                          <w:szCs w:val="28"/>
                                        </w:rPr>
                                        <w:t>/</w:t>
                                      </w:r>
                                      <w:r>
                                        <w:rPr>
                                          <w:rFonts w:ascii="Times New Roman" w:hAnsi="Times New Roman" w:cs="Times New Roman"/>
                                          <w:sz w:val="36"/>
                                          <w:szCs w:val="28"/>
                                        </w:rPr>
                                        <w:t>30/</w:t>
                                      </w:r>
                                      <w:r w:rsidR="009E785B" w:rsidRPr="00EF40BD">
                                        <w:rPr>
                                          <w:rFonts w:ascii="Times New Roman" w:hAnsi="Times New Roman" w:cs="Times New Roman"/>
                                          <w:sz w:val="36"/>
                                          <w:szCs w:val="28"/>
                                        </w:rPr>
                                        <w:t>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21168B0" id="Group 2" o:spid="_x0000_s1026" style="position:absolute;margin-left:0;margin-top:0;width:172.8pt;height:718.55pt;z-index:-2516577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IMIA&#10;AADaAAAADwAAAGRycy9kb3ducmV2LnhtbESPwWrDMBBE74X+g9hCb42cFkpxo4QkYOip4DjQHBdr&#10;K5taK0faJs7fR4FCj8PMvGEWq8kP6kQx9YENzGcFKOI22J6dgX1TPb2BSoJscQhMBi6UYLW8v1tg&#10;acOZazrtxKkM4VSigU5kLLVObUce0yyMxNn7DtGjZBmdthHPGe4H/VwUr9pjz3mhw5G2HbU/u19v&#10;4KuOx336bOoLimyaqlof3MEZ8/gwrd9BCU3yH/5rf1gDL3C7km+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YgwgAAANoAAAAPAAAAAAAAAAAAAAAAAJgCAABkcnMvZG93&#10;bnJldi54bWxQSwUGAAAAAAQABAD1AAAAhwMAAAAA&#10;" fillcolor="#66822d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vT8IA&#10;AADaAAAADwAAAGRycy9kb3ducmV2LnhtbESPS4vCQBCE7wv+h6GFva0TRXSJjkEEQfCyPkC8tZk2&#10;DzM9MTOa+O93FoQ9FlX1FTVPOlOJJzWusKxgOIhAEKdWF5wpOB7WX98gnEfWWFkmBS9ykCx6H3OM&#10;tW15R8+9z0SAsItRQe59HUvp0pwMuoGtiYN3tY1BH2STSd1gG+CmkqMomkiDBYeFHGta5ZTe9g+j&#10;oGI8T/1wa1+X0+leHsqf4sitUp/9bjkD4anz/+F3e6MVjOHv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e9PwgAAANoAAAAPAAAAAAAAAAAAAAAAAJgCAABkcnMvZG93&#10;bnJldi54bWxQSwUGAAAAAAQABAD1AAAAhwMAAAAA&#10;" adj="18883" fillcolor="#c1ec76 [3204]" stroked="f" strokeweight="1.5pt">
                      <v:stroke endcap="round"/>
                      <v:textbox inset=",0,14.4pt,0">
                        <w:txbxContent>
                          <w:sdt>
                            <w:sdtPr>
                              <w:rPr>
                                <w:rFonts w:ascii="Times New Roman" w:hAnsi="Times New Roman" w:cs="Times New Roman"/>
                                <w:sz w:val="36"/>
                                <w:szCs w:val="28"/>
                              </w:rPr>
                              <w:alias w:val="Date"/>
                              <w:tag w:val=""/>
                              <w:id w:val="-650599894"/>
                              <w:dataBinding w:prefixMappings="xmlns:ns0='http://schemas.microsoft.com/office/2006/coverPageProps' " w:xpath="/ns0:CoverPageProperties[1]/ns0:PublishDate[1]" w:storeItemID="{55AF091B-3C7A-41E3-B477-F2FDAA23CFDA}"/>
                              <w:date w:fullDate="2015-03-30T00:00:00Z">
                                <w:dateFormat w:val="M/d/yyyy"/>
                                <w:lid w:val="en-US"/>
                                <w:storeMappedDataAs w:val="dateTime"/>
                                <w:calendar w:val="gregorian"/>
                              </w:date>
                            </w:sdtPr>
                            <w:sdtEndPr/>
                            <w:sdtContent>
                              <w:p w:rsidR="009E785B" w:rsidRPr="00EF40BD" w:rsidRDefault="00631333">
                                <w:pPr>
                                  <w:pStyle w:val="NoSpacing"/>
                                  <w:jc w:val="right"/>
                                  <w:rPr>
                                    <w:rFonts w:ascii="Times New Roman" w:hAnsi="Times New Roman" w:cs="Times New Roman"/>
                                    <w:sz w:val="36"/>
                                    <w:szCs w:val="28"/>
                                  </w:rPr>
                                </w:pPr>
                                <w:r>
                                  <w:rPr>
                                    <w:rFonts w:ascii="Times New Roman" w:hAnsi="Times New Roman" w:cs="Times New Roman"/>
                                    <w:sz w:val="36"/>
                                    <w:szCs w:val="28"/>
                                  </w:rPr>
                                  <w:t>3</w:t>
                                </w:r>
                                <w:r w:rsidR="009E785B">
                                  <w:rPr>
                                    <w:rFonts w:ascii="Times New Roman" w:hAnsi="Times New Roman" w:cs="Times New Roman"/>
                                    <w:sz w:val="36"/>
                                    <w:szCs w:val="28"/>
                                  </w:rPr>
                                  <w:t>/</w:t>
                                </w:r>
                                <w:r>
                                  <w:rPr>
                                    <w:rFonts w:ascii="Times New Roman" w:hAnsi="Times New Roman" w:cs="Times New Roman"/>
                                    <w:sz w:val="36"/>
                                    <w:szCs w:val="28"/>
                                  </w:rPr>
                                  <w:t>30/</w:t>
                                </w:r>
                                <w:r w:rsidR="009E785B" w:rsidRPr="00EF40BD">
                                  <w:rPr>
                                    <w:rFonts w:ascii="Times New Roman" w:hAnsi="Times New Roman" w:cs="Times New Roman"/>
                                    <w:sz w:val="36"/>
                                    <w:szCs w:val="28"/>
                                  </w:rPr>
                                  <w:t>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66822d [3215]" strokecolor="#66822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66822d [3215]" strokecolor="#66822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66822d [3215]" strokecolor="#66822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66822d [3215]" strokecolor="#66822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66822d [3215]" strokecolor="#66822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66822d [3215]" strokecolor="#66822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66822d [3215]" strokecolor="#66822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66822d [3215]" strokecolor="#66822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66822d [3215]" strokecolor="#66822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66822d [3215]" strokecolor="#66822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66822d [3215]" strokecolor="#66822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66822d [3215]" strokecolor="#66822d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66822d [3215]" strokecolor="#66822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66822d [3215]" strokecolor="#66822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66822d [3215]" strokecolor="#66822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66822d [3215]" strokecolor="#66822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66822d [3215]" strokecolor="#66822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66822d [3215]" strokecolor="#66822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66822d [3215]" strokecolor="#66822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66822d [3215]" strokecolor="#66822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66822d [3215]" strokecolor="#66822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66822d [3215]" strokecolor="#66822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66822d [3215]" strokecolor="#66822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25051" w:rsidRPr="00525051" w:rsidRDefault="00EF40BD">
          <w:pPr>
            <w:rPr>
              <w:rFonts w:ascii="Times New Roman" w:hAnsi="Times New Roman" w:cs="Times New Roman"/>
              <w:sz w:val="36"/>
              <w:szCs w:val="36"/>
            </w:rPr>
          </w:pPr>
          <w:r>
            <w:rPr>
              <w:noProof/>
            </w:rPr>
            <mc:AlternateContent>
              <mc:Choice Requires="wps">
                <w:drawing>
                  <wp:anchor distT="0" distB="0" distL="114300" distR="114300" simplePos="0" relativeHeight="251661824" behindDoc="0" locked="0" layoutInCell="1" allowOverlap="1" wp14:anchorId="1EBB205A" wp14:editId="0BD4D32C">
                    <wp:simplePos x="0" y="0"/>
                    <wp:positionH relativeFrom="page">
                      <wp:posOffset>2363074</wp:posOffset>
                    </wp:positionH>
                    <wp:positionV relativeFrom="page">
                      <wp:posOffset>7665530</wp:posOffset>
                    </wp:positionV>
                    <wp:extent cx="4951730" cy="365760"/>
                    <wp:effectExtent l="0" t="0" r="1270" b="0"/>
                    <wp:wrapNone/>
                    <wp:docPr id="32" name="Text Box 32"/>
                    <wp:cNvGraphicFramePr/>
                    <a:graphic xmlns:a="http://schemas.openxmlformats.org/drawingml/2006/main">
                      <a:graphicData uri="http://schemas.microsoft.com/office/word/2010/wordprocessingShape">
                        <wps:wsp>
                          <wps:cNvSpPr txBox="1"/>
                          <wps:spPr>
                            <a:xfrm>
                              <a:off x="0" y="0"/>
                              <a:ext cx="49517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Clancy Taylor: Project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Will</w:t>
                                </w:r>
                                <w:r w:rsidR="00E94DBE">
                                  <w:rPr>
                                    <w:rFonts w:ascii="Times New Roman" w:hAnsi="Times New Roman" w:cs="Times New Roman"/>
                                    <w:sz w:val="36"/>
                                    <w:szCs w:val="56"/>
                                  </w:rPr>
                                  <w:t xml:space="preserve"> </w:t>
                                </w:r>
                                <w:r w:rsidRPr="00525051">
                                  <w:rPr>
                                    <w:rFonts w:ascii="Times New Roman" w:hAnsi="Times New Roman" w:cs="Times New Roman"/>
                                    <w:sz w:val="36"/>
                                    <w:szCs w:val="56"/>
                                  </w:rPr>
                                  <w:t xml:space="preserve">Johnston: </w:t>
                                </w:r>
                                <w:r>
                                  <w:rPr>
                                    <w:rFonts w:ascii="Times New Roman" w:hAnsi="Times New Roman" w:cs="Times New Roman"/>
                                    <w:sz w:val="36"/>
                                    <w:szCs w:val="56"/>
                                  </w:rPr>
                                  <w:t>Assistant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Megan Branam: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Michael Amaral: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EBB205A" id="_x0000_t202" coordsize="21600,21600" o:spt="202" path="m,l,21600r21600,l21600,xe">
                    <v:stroke joinstyle="miter"/>
                    <v:path gradientshapeok="t" o:connecttype="rect"/>
                  </v:shapetype>
                  <v:shape id="Text Box 32" o:spid="_x0000_s1055" type="#_x0000_t202" style="position:absolute;margin-left:186.05pt;margin-top:603.6pt;width:389.9pt;height:28.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" filled="f" stroked="f" strokeweight=".5pt">
                    <v:textbox style="mso-fit-shape-to-text:t" inset="0,0,0,0">
                      <w:txbxContent>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Clancy Taylor: Project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Will</w:t>
                          </w:r>
                          <w:r w:rsidR="00E94DBE">
                            <w:rPr>
                              <w:rFonts w:ascii="Times New Roman" w:hAnsi="Times New Roman" w:cs="Times New Roman"/>
                              <w:sz w:val="36"/>
                              <w:szCs w:val="56"/>
                            </w:rPr>
                            <w:t xml:space="preserve"> </w:t>
                          </w:r>
                          <w:r w:rsidRPr="00525051">
                            <w:rPr>
                              <w:rFonts w:ascii="Times New Roman" w:hAnsi="Times New Roman" w:cs="Times New Roman"/>
                              <w:sz w:val="36"/>
                              <w:szCs w:val="56"/>
                            </w:rPr>
                            <w:t xml:space="preserve">Johnston: </w:t>
                          </w:r>
                          <w:r>
                            <w:rPr>
                              <w:rFonts w:ascii="Times New Roman" w:hAnsi="Times New Roman" w:cs="Times New Roman"/>
                              <w:sz w:val="36"/>
                              <w:szCs w:val="56"/>
                            </w:rPr>
                            <w:t>Assistant Manager</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Megan Branam: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p w:rsidR="009E785B" w:rsidRPr="00525051" w:rsidRDefault="009E785B" w:rsidP="00EF40BD">
                          <w:pPr>
                            <w:spacing w:line="240" w:lineRule="auto"/>
                            <w:jc w:val="center"/>
                            <w:rPr>
                              <w:rFonts w:ascii="Times New Roman" w:hAnsi="Times New Roman" w:cs="Times New Roman"/>
                              <w:sz w:val="36"/>
                              <w:szCs w:val="56"/>
                            </w:rPr>
                          </w:pPr>
                          <w:r w:rsidRPr="00525051">
                            <w:rPr>
                              <w:rFonts w:ascii="Times New Roman" w:hAnsi="Times New Roman" w:cs="Times New Roman"/>
                              <w:sz w:val="36"/>
                              <w:szCs w:val="56"/>
                            </w:rPr>
                            <w:t>Michael Amaral: Remote Sensing</w:t>
                          </w:r>
                          <w:r>
                            <w:rPr>
                              <w:rFonts w:ascii="Times New Roman" w:hAnsi="Times New Roman" w:cs="Times New Roman"/>
                              <w:sz w:val="36"/>
                              <w:szCs w:val="56"/>
                            </w:rPr>
                            <w:t xml:space="preserve"> and GIS</w:t>
                          </w:r>
                          <w:r w:rsidRPr="00525051">
                            <w:rPr>
                              <w:rFonts w:ascii="Times New Roman" w:hAnsi="Times New Roman" w:cs="Times New Roman"/>
                              <w:sz w:val="36"/>
                              <w:szCs w:val="56"/>
                            </w:rPr>
                            <w:t xml:space="preserve"> Analyst</w:t>
                          </w:r>
                        </w:p>
                      </w:txbxContent>
                    </v:textbox>
                    <w10:wrap anchorx="page" anchory="page"/>
                  </v:shape>
                </w:pict>
              </mc:Fallback>
            </mc:AlternateContent>
          </w:r>
          <w:r w:rsidR="002949FD">
            <w:rPr>
              <w:rFonts w:ascii="Times New Roman" w:hAnsi="Times New Roman" w:cs="Times New Roman"/>
              <w:noProof/>
              <w:sz w:val="36"/>
              <w:szCs w:val="36"/>
            </w:rPr>
            <w:drawing>
              <wp:anchor distT="0" distB="0" distL="114300" distR="114300" simplePos="0" relativeHeight="251662848" behindDoc="1" locked="0" layoutInCell="1" allowOverlap="1" wp14:anchorId="7EB5F47B" wp14:editId="2571070D">
                <wp:simplePos x="0" y="0"/>
                <wp:positionH relativeFrom="margin">
                  <wp:posOffset>678815</wp:posOffset>
                </wp:positionH>
                <wp:positionV relativeFrom="paragraph">
                  <wp:posOffset>1460500</wp:posOffset>
                </wp:positionV>
                <wp:extent cx="5379352" cy="4572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352" cy="4572000"/>
                        </a:xfrm>
                        <a:prstGeom prst="rect">
                          <a:avLst/>
                        </a:prstGeom>
                        <a:noFill/>
                      </pic:spPr>
                    </pic:pic>
                  </a:graphicData>
                </a:graphic>
                <wp14:sizeRelH relativeFrom="margin">
                  <wp14:pctWidth>0</wp14:pctWidth>
                </wp14:sizeRelH>
                <wp14:sizeRelV relativeFrom="margin">
                  <wp14:pctHeight>0</wp14:pctHeight>
                </wp14:sizeRelV>
              </wp:anchor>
            </w:drawing>
          </w:r>
          <w:r w:rsidR="002949FD">
            <w:rPr>
              <w:noProof/>
            </w:rPr>
            <mc:AlternateContent>
              <mc:Choice Requires="wps">
                <w:drawing>
                  <wp:anchor distT="0" distB="0" distL="114300" distR="114300" simplePos="0" relativeHeight="251659776" behindDoc="0" locked="0" layoutInCell="1" allowOverlap="1" wp14:anchorId="5E0B2F8A" wp14:editId="6E2BA5FC">
                    <wp:simplePos x="0" y="0"/>
                    <wp:positionH relativeFrom="page">
                      <wp:posOffset>3561756</wp:posOffset>
                    </wp:positionH>
                    <wp:positionV relativeFrom="page">
                      <wp:posOffset>1305750</wp:posOffset>
                    </wp:positionV>
                    <wp:extent cx="3360717" cy="1995055"/>
                    <wp:effectExtent l="0" t="0" r="11430" b="5715"/>
                    <wp:wrapNone/>
                    <wp:docPr id="11" name="Text Box 11"/>
                    <wp:cNvGraphicFramePr/>
                    <a:graphic xmlns:a="http://schemas.openxmlformats.org/drawingml/2006/main">
                      <a:graphicData uri="http://schemas.microsoft.com/office/word/2010/wordprocessingShape">
                        <wps:wsp>
                          <wps:cNvSpPr txBox="1"/>
                          <wps:spPr>
                            <a:xfrm>
                              <a:off x="0" y="0"/>
                              <a:ext cx="3360717" cy="199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785B" w:rsidRPr="00525051" w:rsidRDefault="00AB58CB">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dataBinding w:prefixMappings="xmlns:ns0='http://purl.org/dc/elements/1.1/' xmlns:ns1='http://schemas.openxmlformats.org/package/2006/metadata/core-properties' " w:xpath="/ns1:coreProperties[1]/ns0:title[1]" w:storeItemID="{6C3C8BC8-F283-45AE-878A-BAB7291924A1}"/>
                                    <w:text/>
                                  </w:sdtPr>
                                  <w:sdtEndPr/>
                                  <w:sdtContent>
                                    <w:r w:rsidR="009E785B">
                                      <w:rPr>
                                        <w:rFonts w:ascii="Times New Roman" w:eastAsiaTheme="majorEastAsia" w:hAnsi="Times New Roman" w:cs="Times New Roman"/>
                                        <w:color w:val="262626" w:themeColor="text1" w:themeTint="D9"/>
                                        <w:sz w:val="72"/>
                                        <w:szCs w:val="72"/>
                                      </w:rPr>
                                      <w:t>GreenBelt GIS Consulting</w:t>
                                    </w:r>
                                  </w:sdtContent>
                                </w:sdt>
                              </w:p>
                              <w:p w:rsidR="009E785B" w:rsidRPr="00525051" w:rsidRDefault="00AB58CB" w:rsidP="00525051">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dataBinding w:prefixMappings="xmlns:ns0='http://purl.org/dc/elements/1.1/' xmlns:ns1='http://schemas.openxmlformats.org/package/2006/metadata/core-properties' " w:xpath="/ns1:coreProperties[1]/ns0:subject[1]" w:storeItemID="{6C3C8BC8-F283-45AE-878A-BAB7291924A1}"/>
                                    <w:text/>
                                  </w:sdtPr>
                                  <w:sdtEndPr/>
                                  <w:sdtContent>
                                    <w:r w:rsidR="009E785B">
                                      <w:rPr>
                                        <w:rFonts w:ascii="Times New Roman" w:hAnsi="Times New Roman" w:cs="Times New Roman"/>
                                        <w:color w:val="404040" w:themeColor="text1" w:themeTint="BF"/>
                                        <w:sz w:val="36"/>
                                        <w:szCs w:val="36"/>
                                      </w:rPr>
                                      <w:t>Texas State University</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0B2F8A" id="Text Box 11" o:spid="_x0000_s1056" type="#_x0000_t202" style="position:absolute;margin-left:280.45pt;margin-top:102.8pt;width:264.6pt;height:157.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" filled="f" stroked="f" strokeweight=".5pt">
                    <v:textbox inset="0,0,0,0">
                      <w:txbxContent>
                        <w:p w:rsidR="009E785B" w:rsidRPr="00525051" w:rsidRDefault="00AB58CB">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828427327"/>
                              <w:dataBinding w:prefixMappings="xmlns:ns0='http://purl.org/dc/elements/1.1/' xmlns:ns1='http://schemas.openxmlformats.org/package/2006/metadata/core-properties' " w:xpath="/ns1:coreProperties[1]/ns0:title[1]" w:storeItemID="{6C3C8BC8-F283-45AE-878A-BAB7291924A1}"/>
                              <w:text/>
                            </w:sdtPr>
                            <w:sdtEndPr/>
                            <w:sdtContent>
                              <w:r w:rsidR="009E785B">
                                <w:rPr>
                                  <w:rFonts w:ascii="Times New Roman" w:eastAsiaTheme="majorEastAsia" w:hAnsi="Times New Roman" w:cs="Times New Roman"/>
                                  <w:color w:val="262626" w:themeColor="text1" w:themeTint="D9"/>
                                  <w:sz w:val="72"/>
                                  <w:szCs w:val="72"/>
                                </w:rPr>
                                <w:t>GreenBelt GIS Consulting</w:t>
                              </w:r>
                            </w:sdtContent>
                          </w:sdt>
                        </w:p>
                        <w:p w:rsidR="009E785B" w:rsidRPr="00525051" w:rsidRDefault="00AB58CB" w:rsidP="00525051">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25406320"/>
                              <w:dataBinding w:prefixMappings="xmlns:ns0='http://purl.org/dc/elements/1.1/' xmlns:ns1='http://schemas.openxmlformats.org/package/2006/metadata/core-properties' " w:xpath="/ns1:coreProperties[1]/ns0:subject[1]" w:storeItemID="{6C3C8BC8-F283-45AE-878A-BAB7291924A1}"/>
                              <w:text/>
                            </w:sdtPr>
                            <w:sdtEndPr/>
                            <w:sdtContent>
                              <w:r w:rsidR="009E785B">
                                <w:rPr>
                                  <w:rFonts w:ascii="Times New Roman" w:hAnsi="Times New Roman" w:cs="Times New Roman"/>
                                  <w:color w:val="404040" w:themeColor="text1" w:themeTint="BF"/>
                                  <w:sz w:val="36"/>
                                  <w:szCs w:val="36"/>
                                </w:rPr>
                                <w:t>Texas State University</w:t>
                              </w:r>
                            </w:sdtContent>
                          </w:sdt>
                        </w:p>
                      </w:txbxContent>
                    </v:textbox>
                    <w10:wrap anchorx="page" anchory="page"/>
                  </v:shape>
                </w:pict>
              </mc:Fallback>
            </mc:AlternateContent>
          </w:r>
          <w:r w:rsidR="00525051">
            <w:rPr>
              <w:rFonts w:ascii="Times New Roman" w:hAnsi="Times New Roman" w:cs="Times New Roman"/>
              <w:sz w:val="36"/>
              <w:szCs w:val="36"/>
            </w:rPr>
            <w:br w:type="page"/>
          </w:r>
        </w:p>
      </w:sdtContent>
    </w:sdt>
    <w:p w:rsidR="002949FD" w:rsidRDefault="002949FD" w:rsidP="007642F7">
      <w:pPr>
        <w:jc w:val="center"/>
        <w:rPr>
          <w:rFonts w:ascii="Times New Roman" w:hAnsi="Times New Roman" w:cs="Times New Roman"/>
          <w:sz w:val="48"/>
          <w:szCs w:val="48"/>
        </w:rPr>
      </w:pPr>
    </w:p>
    <w:p w:rsidR="002949FD" w:rsidRDefault="002949FD" w:rsidP="007642F7">
      <w:pPr>
        <w:jc w:val="center"/>
        <w:rPr>
          <w:rFonts w:ascii="Times New Roman" w:hAnsi="Times New Roman" w:cs="Times New Roman"/>
          <w:sz w:val="48"/>
          <w:szCs w:val="48"/>
        </w:rPr>
      </w:pPr>
    </w:p>
    <w:p w:rsidR="004350CD" w:rsidRDefault="004350CD" w:rsidP="004350CD">
      <w:pPr>
        <w:spacing w:line="720" w:lineRule="auto"/>
        <w:jc w:val="center"/>
        <w:rPr>
          <w:rFonts w:ascii="Times New Roman" w:hAnsi="Times New Roman" w:cs="Times New Roman"/>
          <w:sz w:val="40"/>
          <w:szCs w:val="48"/>
        </w:rPr>
      </w:pPr>
    </w:p>
    <w:p w:rsidR="00022687" w:rsidRDefault="00022687" w:rsidP="004350CD">
      <w:pPr>
        <w:spacing w:line="480" w:lineRule="auto"/>
        <w:jc w:val="center"/>
        <w:rPr>
          <w:rFonts w:ascii="Times New Roman" w:hAnsi="Times New Roman" w:cs="Times New Roman"/>
          <w:iCs/>
          <w:sz w:val="40"/>
          <w:szCs w:val="48"/>
        </w:rPr>
      </w:pPr>
      <w:r>
        <w:rPr>
          <w:rFonts w:ascii="Times New Roman" w:hAnsi="Times New Roman" w:cs="Times New Roman"/>
          <w:iCs/>
          <w:sz w:val="40"/>
          <w:szCs w:val="48"/>
        </w:rPr>
        <w:t>Progress Report</w:t>
      </w:r>
    </w:p>
    <w:p w:rsidR="00EF40BD" w:rsidRPr="004350CD" w:rsidRDefault="004350CD" w:rsidP="004350CD">
      <w:pPr>
        <w:spacing w:line="480" w:lineRule="auto"/>
        <w:jc w:val="center"/>
        <w:rPr>
          <w:rFonts w:ascii="Times New Roman" w:hAnsi="Times New Roman" w:cs="Times New Roman"/>
          <w:sz w:val="40"/>
          <w:szCs w:val="48"/>
        </w:rPr>
      </w:pPr>
      <w:r w:rsidRPr="004350CD">
        <w:rPr>
          <w:rFonts w:ascii="Times New Roman" w:hAnsi="Times New Roman" w:cs="Times New Roman"/>
          <w:iCs/>
          <w:sz w:val="40"/>
          <w:szCs w:val="48"/>
        </w:rPr>
        <w:t>The Efficacy of Residential Tree Plantings in Mitigating Urban Heat Island: An Analysis of the NeighborWoods Program in Austin, Texas</w:t>
      </w:r>
    </w:p>
    <w:p w:rsidR="004350CD" w:rsidRDefault="004350CD" w:rsidP="00EF40BD">
      <w:pPr>
        <w:spacing w:line="480" w:lineRule="auto"/>
        <w:jc w:val="center"/>
        <w:rPr>
          <w:rFonts w:ascii="Times New Roman" w:hAnsi="Times New Roman" w:cs="Times New Roman"/>
          <w:sz w:val="40"/>
          <w:szCs w:val="48"/>
        </w:rPr>
      </w:pPr>
    </w:p>
    <w:p w:rsidR="00EF40BD" w:rsidRPr="002949FD" w:rsidRDefault="00EF40BD" w:rsidP="00EF40BD">
      <w:pPr>
        <w:spacing w:line="480" w:lineRule="auto"/>
        <w:jc w:val="center"/>
        <w:rPr>
          <w:rFonts w:ascii="Times New Roman" w:hAnsi="Times New Roman" w:cs="Times New Roman"/>
          <w:sz w:val="40"/>
          <w:szCs w:val="48"/>
        </w:rPr>
      </w:pPr>
      <w:r>
        <w:rPr>
          <w:rFonts w:ascii="Times New Roman" w:hAnsi="Times New Roman" w:cs="Times New Roman"/>
          <w:sz w:val="40"/>
          <w:szCs w:val="48"/>
        </w:rPr>
        <w:t>Prepared by: GreenBelt GIS Consulting</w:t>
      </w:r>
    </w:p>
    <w:p w:rsidR="00566C60" w:rsidRPr="008B4096" w:rsidRDefault="002949FD" w:rsidP="008B4096">
      <w:pPr>
        <w:rPr>
          <w:rFonts w:ascii="Times New Roman" w:hAnsi="Times New Roman" w:cs="Times New Roman"/>
          <w:sz w:val="48"/>
          <w:szCs w:val="48"/>
        </w:rPr>
      </w:pPr>
      <w:r>
        <w:rPr>
          <w:rFonts w:ascii="Times New Roman" w:hAnsi="Times New Roman" w:cs="Times New Roman"/>
          <w:sz w:val="48"/>
          <w:szCs w:val="48"/>
        </w:rPr>
        <w:br w:type="page"/>
      </w:r>
    </w:p>
    <w:sdt>
      <w:sdtPr>
        <w:rPr>
          <w:rFonts w:asciiTheme="minorHAnsi" w:eastAsiaTheme="minorHAnsi" w:hAnsiTheme="minorHAnsi" w:cstheme="minorBidi"/>
          <w:b w:val="0"/>
          <w:bCs w:val="0"/>
          <w:color w:val="auto"/>
          <w:sz w:val="22"/>
          <w:szCs w:val="22"/>
          <w:lang w:eastAsia="en-US"/>
        </w:rPr>
        <w:id w:val="195354518"/>
        <w:docPartObj>
          <w:docPartGallery w:val="Table of Contents"/>
          <w:docPartUnique/>
        </w:docPartObj>
      </w:sdtPr>
      <w:sdtEndPr/>
      <w:sdtContent>
        <w:p w:rsidR="00F40588" w:rsidRDefault="00F40588" w:rsidP="00F40588">
          <w:pPr>
            <w:pStyle w:val="TOCHeading"/>
            <w:jc w:val="center"/>
            <w:rPr>
              <w:sz w:val="36"/>
            </w:rPr>
          </w:pPr>
          <w:r w:rsidRPr="00F40588">
            <w:rPr>
              <w:sz w:val="36"/>
            </w:rPr>
            <w:t>Table of Contents</w:t>
          </w:r>
        </w:p>
        <w:p w:rsidR="00731D9D" w:rsidRPr="00731D9D" w:rsidRDefault="00731D9D" w:rsidP="00731D9D">
          <w:pPr>
            <w:rPr>
              <w:lang w:eastAsia="ja-JP"/>
            </w:rPr>
          </w:pPr>
        </w:p>
        <w:p w:rsidR="00F40588" w:rsidRDefault="00F40588" w:rsidP="0051101B">
          <w:pPr>
            <w:pStyle w:val="TOC1"/>
          </w:pPr>
          <w:r>
            <w:rPr>
              <w:b/>
              <w:bCs/>
            </w:rPr>
            <w:t>Introduction</w:t>
          </w:r>
          <w:r>
            <w:ptab w:relativeTo="margin" w:alignment="right" w:leader="dot"/>
          </w:r>
          <w:r w:rsidR="00A572DF">
            <w:rPr>
              <w:b/>
              <w:bCs/>
            </w:rPr>
            <w:t>1</w:t>
          </w:r>
        </w:p>
        <w:p w:rsidR="00F40588" w:rsidRDefault="00F40588" w:rsidP="00F40588">
          <w:pPr>
            <w:pStyle w:val="TOC2"/>
            <w:ind w:left="216"/>
          </w:pPr>
          <w:r>
            <w:t>Purpose</w:t>
          </w:r>
          <w:r>
            <w:ptab w:relativeTo="margin" w:alignment="right" w:leader="dot"/>
          </w:r>
          <w:r w:rsidR="00A572DF">
            <w:t>1</w:t>
          </w:r>
        </w:p>
        <w:p w:rsidR="00F40588" w:rsidRPr="0051101B" w:rsidRDefault="00F40588" w:rsidP="0051101B">
          <w:pPr>
            <w:pStyle w:val="TOC2"/>
            <w:ind w:left="216"/>
          </w:pPr>
          <w:r>
            <w:t>Scope</w:t>
          </w:r>
          <w:r>
            <w:ptab w:relativeTo="margin" w:alignment="right" w:leader="dot"/>
          </w:r>
          <w:r w:rsidR="003D40C6">
            <w:t>2</w:t>
          </w:r>
          <w:r>
            <w:tab/>
          </w:r>
        </w:p>
        <w:p w:rsidR="00F40588" w:rsidRDefault="00022687" w:rsidP="00F40588">
          <w:pPr>
            <w:pStyle w:val="TOC1"/>
          </w:pPr>
          <w:r>
            <w:rPr>
              <w:b/>
              <w:bCs/>
            </w:rPr>
            <w:t>Tasks</w:t>
          </w:r>
          <w:r w:rsidR="00F40588">
            <w:ptab w:relativeTo="margin" w:alignment="right" w:leader="dot"/>
          </w:r>
          <w:r w:rsidR="003D40C6">
            <w:rPr>
              <w:b/>
              <w:bCs/>
            </w:rPr>
            <w:t>2</w:t>
          </w:r>
        </w:p>
        <w:p w:rsidR="00F40588" w:rsidRDefault="00337ABC" w:rsidP="00F40588">
          <w:pPr>
            <w:pStyle w:val="TOC2"/>
            <w:ind w:left="216"/>
          </w:pPr>
          <w:r>
            <w:t>Completed Work</w:t>
          </w:r>
          <w:r w:rsidR="00F40588">
            <w:ptab w:relativeTo="margin" w:alignment="right" w:leader="dot"/>
          </w:r>
          <w:r w:rsidR="003D07FB">
            <w:t>2</w:t>
          </w:r>
        </w:p>
        <w:p w:rsidR="00F40588" w:rsidRDefault="00337ABC" w:rsidP="00F40588">
          <w:pPr>
            <w:pStyle w:val="TOC2"/>
            <w:ind w:left="216"/>
          </w:pPr>
          <w:r>
            <w:t>Current Work</w:t>
          </w:r>
          <w:r w:rsidR="00F40588">
            <w:ptab w:relativeTo="margin" w:alignment="right" w:leader="dot"/>
          </w:r>
          <w:r w:rsidR="003D07FB">
            <w:t>2</w:t>
          </w:r>
        </w:p>
        <w:p w:rsidR="00F40588" w:rsidRDefault="00B46E6B" w:rsidP="00F40588">
          <w:pPr>
            <w:pStyle w:val="TOC2"/>
            <w:ind w:left="216"/>
          </w:pPr>
          <w:r>
            <w:t>Planned Work</w:t>
          </w:r>
          <w:r w:rsidR="00F40588">
            <w:ptab w:relativeTo="margin" w:alignment="right" w:leader="dot"/>
          </w:r>
          <w:r w:rsidR="003D07FB">
            <w:t>3</w:t>
          </w:r>
          <w:r w:rsidR="00F40588">
            <w:t xml:space="preserve"> </w:t>
          </w:r>
        </w:p>
        <w:p w:rsidR="00F40588" w:rsidRPr="00F40588" w:rsidRDefault="00F40588" w:rsidP="00F40588"/>
        <w:p w:rsidR="00F40588" w:rsidRDefault="00F40588" w:rsidP="00F40588">
          <w:pPr>
            <w:pStyle w:val="TOC1"/>
            <w:rPr>
              <w:b/>
              <w:bCs/>
            </w:rPr>
          </w:pPr>
          <w:r>
            <w:rPr>
              <w:b/>
              <w:bCs/>
            </w:rPr>
            <w:t>Conclusion</w:t>
          </w:r>
          <w:r>
            <w:ptab w:relativeTo="margin" w:alignment="right" w:leader="dot"/>
          </w:r>
          <w:r w:rsidR="003D07FB">
            <w:rPr>
              <w:b/>
              <w:bCs/>
            </w:rPr>
            <w:t>4</w:t>
          </w:r>
        </w:p>
        <w:p w:rsidR="00F40588" w:rsidRDefault="00F40588" w:rsidP="00F40588">
          <w:pPr>
            <w:pStyle w:val="TOC1"/>
            <w:rPr>
              <w:b/>
              <w:bCs/>
            </w:rPr>
          </w:pPr>
          <w:r w:rsidRPr="00F40588">
            <w:rPr>
              <w:b/>
              <w:bCs/>
            </w:rPr>
            <w:t xml:space="preserve"> </w:t>
          </w:r>
          <w:r>
            <w:rPr>
              <w:b/>
              <w:bCs/>
            </w:rPr>
            <w:t xml:space="preserve"> </w:t>
          </w:r>
        </w:p>
        <w:p w:rsidR="00F40588" w:rsidRDefault="00F40588" w:rsidP="00F40588">
          <w:pPr>
            <w:pStyle w:val="TOC1"/>
            <w:rPr>
              <w:b/>
              <w:bCs/>
            </w:rPr>
          </w:pPr>
          <w:r>
            <w:rPr>
              <w:b/>
              <w:bCs/>
            </w:rPr>
            <w:t>Appendix</w:t>
          </w:r>
          <w:r>
            <w:ptab w:relativeTo="margin" w:alignment="right" w:leader="dot"/>
          </w:r>
          <w:r w:rsidR="003D07FB">
            <w:rPr>
              <w:b/>
              <w:bCs/>
            </w:rPr>
            <w:t>5</w:t>
          </w:r>
          <w:r w:rsidRPr="00F40588">
            <w:rPr>
              <w:b/>
              <w:bCs/>
            </w:rPr>
            <w:t xml:space="preserve"> </w:t>
          </w:r>
          <w:r>
            <w:rPr>
              <w:b/>
              <w:bCs/>
            </w:rPr>
            <w:t xml:space="preserve"> </w:t>
          </w:r>
        </w:p>
        <w:p w:rsidR="00F40588" w:rsidRPr="00F40588" w:rsidRDefault="00F40588" w:rsidP="00F40588"/>
        <w:p w:rsidR="00F40588" w:rsidRDefault="00F40588" w:rsidP="00F40588">
          <w:pPr>
            <w:pStyle w:val="TOC1"/>
            <w:rPr>
              <w:b/>
              <w:bCs/>
            </w:rPr>
          </w:pPr>
        </w:p>
        <w:p w:rsidR="00F40588" w:rsidRPr="00F40588" w:rsidRDefault="00F40588" w:rsidP="00F40588"/>
        <w:p w:rsidR="00F40588" w:rsidRPr="00F40588" w:rsidRDefault="00F40588" w:rsidP="00F40588"/>
        <w:p w:rsidR="00F40588" w:rsidRDefault="00F40588" w:rsidP="00F40588">
          <w:pPr>
            <w:pStyle w:val="TOC1"/>
            <w:ind w:firstLine="216"/>
          </w:pPr>
        </w:p>
        <w:p w:rsidR="00A572DF" w:rsidRDefault="00AB58CB" w:rsidP="00A572DF">
          <w:pPr>
            <w:pStyle w:val="TOC1"/>
            <w:rPr>
              <w:rFonts w:asciiTheme="majorHAnsi" w:hAnsiTheme="majorHAnsi" w:cstheme="majorHAnsi"/>
              <w:b/>
              <w:sz w:val="24"/>
              <w:szCs w:val="36"/>
            </w:rPr>
          </w:pPr>
        </w:p>
      </w:sdtContent>
    </w:sdt>
    <w:p w:rsidR="00A572DF" w:rsidRPr="00A572DF" w:rsidRDefault="00A572DF" w:rsidP="00A572DF"/>
    <w:p w:rsidR="00A572DF" w:rsidRPr="00A572DF" w:rsidRDefault="00A572DF" w:rsidP="00A572DF"/>
    <w:p w:rsidR="00A572DF" w:rsidRPr="00A572DF" w:rsidRDefault="00A572DF" w:rsidP="00A572DF"/>
    <w:p w:rsidR="00A572DF" w:rsidRDefault="00A572DF" w:rsidP="00A572DF"/>
    <w:p w:rsidR="00A572DF" w:rsidRPr="00A572DF" w:rsidRDefault="00A572DF" w:rsidP="00A572DF">
      <w:pPr>
        <w:sectPr w:rsidR="00A572DF" w:rsidRPr="00A572DF" w:rsidSect="004D7540">
          <w:footerReference w:type="default" r:id="rId10"/>
          <w:pgSz w:w="12240" w:h="15840"/>
          <w:pgMar w:top="1440" w:right="1440" w:bottom="1440" w:left="1440" w:header="720" w:footer="720" w:gutter="0"/>
          <w:pgNumType w:fmt="upperRoman" w:start="1"/>
          <w:cols w:space="720"/>
          <w:titlePg/>
          <w:docGrid w:linePitch="360"/>
        </w:sectPr>
      </w:pPr>
    </w:p>
    <w:p w:rsidR="007A6FC7" w:rsidRDefault="004D52FB" w:rsidP="003D07FB">
      <w:pPr>
        <w:spacing w:line="360" w:lineRule="auto"/>
        <w:rPr>
          <w:rFonts w:ascii="Arial" w:hAnsi="Arial" w:cs="Arial"/>
          <w:b/>
          <w:sz w:val="24"/>
        </w:rPr>
      </w:pPr>
      <w:r w:rsidRPr="004D52FB">
        <w:rPr>
          <w:rFonts w:asciiTheme="majorHAnsi" w:hAnsiTheme="majorHAnsi" w:cstheme="majorHAnsi"/>
          <w:b/>
          <w:sz w:val="24"/>
          <w:szCs w:val="36"/>
        </w:rPr>
        <w:lastRenderedPageBreak/>
        <w:t>1.</w:t>
      </w:r>
      <w:r w:rsidRPr="004D52FB">
        <w:rPr>
          <w:rFonts w:ascii="Arial" w:hAnsi="Arial" w:cs="Arial"/>
          <w:b/>
          <w:sz w:val="24"/>
        </w:rPr>
        <w:t xml:space="preserve"> I</w:t>
      </w:r>
      <w:r w:rsidR="00857632">
        <w:rPr>
          <w:rFonts w:ascii="Arial" w:hAnsi="Arial" w:cs="Arial"/>
          <w:b/>
          <w:sz w:val="24"/>
        </w:rPr>
        <w:t>ntroduction</w:t>
      </w:r>
    </w:p>
    <w:p w:rsidR="00940C15" w:rsidRPr="003A0ADA" w:rsidRDefault="00940C15"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Progress on the NeighborWoods Program </w:t>
      </w:r>
      <w:r w:rsidR="00653C77">
        <w:rPr>
          <w:rFonts w:ascii="Times New Roman" w:hAnsi="Times New Roman" w:cs="Times New Roman"/>
          <w:sz w:val="24"/>
          <w:szCs w:val="24"/>
        </w:rPr>
        <w:t xml:space="preserve">analysis has been going </w:t>
      </w:r>
      <w:r>
        <w:rPr>
          <w:rFonts w:ascii="Times New Roman" w:hAnsi="Times New Roman" w:cs="Times New Roman"/>
          <w:sz w:val="24"/>
          <w:szCs w:val="24"/>
        </w:rPr>
        <w:t>well since the proposal was accepted by the client, Alan Halter of the City of Austin Urban Forestry Department. This progress report is being submitted in order to assure Mr. Halter and the City that the p</w:t>
      </w:r>
      <w:r w:rsidR="00017D9A">
        <w:rPr>
          <w:rFonts w:ascii="Times New Roman" w:hAnsi="Times New Roman" w:cs="Times New Roman"/>
          <w:sz w:val="24"/>
          <w:szCs w:val="24"/>
        </w:rPr>
        <w:t>roject will be completed in compliance with the original proposal.</w:t>
      </w:r>
    </w:p>
    <w:p w:rsidR="00940C15" w:rsidRPr="00FF0D59" w:rsidRDefault="00940C15" w:rsidP="003D07FB">
      <w:pPr>
        <w:spacing w:line="360" w:lineRule="auto"/>
        <w:rPr>
          <w:rFonts w:ascii="Arial" w:hAnsi="Arial" w:cs="Arial"/>
          <w:i/>
          <w:sz w:val="24"/>
        </w:rPr>
      </w:pPr>
      <w:r>
        <w:rPr>
          <w:rFonts w:ascii="Arial" w:hAnsi="Arial" w:cs="Arial"/>
          <w:i/>
          <w:sz w:val="24"/>
        </w:rPr>
        <w:t>1.1 Purpose</w:t>
      </w:r>
    </w:p>
    <w:p w:rsidR="00017D9A" w:rsidRDefault="00940C15"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accordance with the </w:t>
      </w:r>
      <w:r w:rsidR="00017D9A">
        <w:rPr>
          <w:rFonts w:ascii="Times New Roman" w:hAnsi="Times New Roman" w:cs="Times New Roman"/>
          <w:sz w:val="24"/>
          <w:szCs w:val="24"/>
        </w:rPr>
        <w:t xml:space="preserve">proposal, this project strives to understand how the NeighborWoods Program helps mitigate the negative effects of the </w:t>
      </w:r>
      <w:r w:rsidR="00E45A10">
        <w:rPr>
          <w:rFonts w:ascii="Times New Roman" w:hAnsi="Times New Roman" w:cs="Times New Roman"/>
          <w:sz w:val="24"/>
          <w:szCs w:val="24"/>
        </w:rPr>
        <w:t>Urban Heat Island effect (UHI)</w:t>
      </w:r>
      <w:r w:rsidR="00017D9A">
        <w:rPr>
          <w:rFonts w:ascii="Times New Roman" w:hAnsi="Times New Roman" w:cs="Times New Roman"/>
          <w:sz w:val="24"/>
          <w:szCs w:val="24"/>
        </w:rPr>
        <w:t xml:space="preserve"> in the City of Austin, specifically the area of implementation for the program.  T</w:t>
      </w:r>
      <w:r w:rsidRPr="00B645AB">
        <w:rPr>
          <w:rFonts w:ascii="Times New Roman" w:hAnsi="Times New Roman" w:cs="Times New Roman"/>
          <w:sz w:val="24"/>
          <w:szCs w:val="24"/>
        </w:rPr>
        <w:t xml:space="preserve">he </w:t>
      </w:r>
      <w:r>
        <w:rPr>
          <w:rFonts w:ascii="Times New Roman" w:hAnsi="Times New Roman" w:cs="Times New Roman"/>
          <w:sz w:val="24"/>
          <w:szCs w:val="24"/>
        </w:rPr>
        <w:t>C</w:t>
      </w:r>
      <w:r w:rsidRPr="00B645AB">
        <w:rPr>
          <w:rFonts w:ascii="Times New Roman" w:hAnsi="Times New Roman" w:cs="Times New Roman"/>
          <w:sz w:val="24"/>
          <w:szCs w:val="24"/>
        </w:rPr>
        <w:t xml:space="preserve">ity of Austin experiences higher temperatures as a result of the </w:t>
      </w:r>
      <w:r w:rsidR="00E45A10">
        <w:rPr>
          <w:rFonts w:ascii="Times New Roman" w:hAnsi="Times New Roman" w:cs="Times New Roman"/>
          <w:sz w:val="24"/>
          <w:szCs w:val="24"/>
        </w:rPr>
        <w:t>UHI</w:t>
      </w:r>
      <w:r>
        <w:rPr>
          <w:rFonts w:ascii="Times New Roman" w:hAnsi="Times New Roman" w:cs="Times New Roman"/>
          <w:sz w:val="24"/>
          <w:szCs w:val="24"/>
        </w:rPr>
        <w:t xml:space="preserve">, due to their metropolitan status. </w:t>
      </w:r>
      <w:r w:rsidRPr="00B645AB">
        <w:rPr>
          <w:rFonts w:ascii="Times New Roman" w:hAnsi="Times New Roman" w:cs="Times New Roman"/>
          <w:sz w:val="24"/>
          <w:szCs w:val="24"/>
        </w:rPr>
        <w:t xml:space="preserve">Concrete surfaces as well as increased amounts of pollution and automobile traffic increase temperatures in urban areas higher than they are in surrounding less populated areas. </w:t>
      </w:r>
      <w:r>
        <w:rPr>
          <w:rFonts w:ascii="Times New Roman" w:hAnsi="Times New Roman" w:cs="Times New Roman"/>
          <w:sz w:val="24"/>
          <w:szCs w:val="24"/>
        </w:rPr>
        <w:t>To mitigate this issue, the NeighborWoods Program, plants trees on residents’ lots to shade houses, thus decreasing air conditioning costs and to convert carbon dioxide to oxygen</w:t>
      </w:r>
    </w:p>
    <w:p w:rsidR="00723CC8" w:rsidRDefault="00723CC8" w:rsidP="003D07FB">
      <w:pPr>
        <w:spacing w:line="360" w:lineRule="auto"/>
        <w:ind w:left="720"/>
        <w:rPr>
          <w:rFonts w:ascii="Times New Roman" w:hAnsi="Times New Roman" w:cs="Times New Roman"/>
          <w:sz w:val="24"/>
          <w:szCs w:val="24"/>
        </w:rPr>
      </w:pPr>
      <w:r>
        <w:rPr>
          <w:rFonts w:ascii="Times New Roman" w:hAnsi="Times New Roman" w:cs="Times New Roman"/>
          <w:sz w:val="24"/>
          <w:szCs w:val="24"/>
        </w:rPr>
        <w:t>Task 1:</w:t>
      </w:r>
      <w:r w:rsidR="00E45A10">
        <w:rPr>
          <w:rFonts w:ascii="Times New Roman" w:hAnsi="Times New Roman" w:cs="Times New Roman"/>
          <w:sz w:val="24"/>
          <w:szCs w:val="24"/>
        </w:rPr>
        <w:t xml:space="preserve"> Remotely Sense temperature L</w:t>
      </w:r>
      <w:r w:rsidR="00724C48">
        <w:rPr>
          <w:rFonts w:ascii="Times New Roman" w:hAnsi="Times New Roman" w:cs="Times New Roman"/>
          <w:sz w:val="24"/>
          <w:szCs w:val="24"/>
        </w:rPr>
        <w:t>andsat</w:t>
      </w:r>
      <w:r w:rsidR="00E45A10">
        <w:rPr>
          <w:rFonts w:ascii="Times New Roman" w:hAnsi="Times New Roman" w:cs="Times New Roman"/>
          <w:sz w:val="24"/>
          <w:szCs w:val="24"/>
        </w:rPr>
        <w:t xml:space="preserve"> Images from USGS to TIFF Files for use in GIS</w:t>
      </w:r>
    </w:p>
    <w:p w:rsidR="00723CC8" w:rsidRDefault="00723CC8" w:rsidP="003D07FB">
      <w:pPr>
        <w:spacing w:line="360" w:lineRule="auto"/>
        <w:ind w:left="720"/>
        <w:rPr>
          <w:rFonts w:ascii="Times New Roman" w:hAnsi="Times New Roman" w:cs="Times New Roman"/>
          <w:sz w:val="24"/>
          <w:szCs w:val="24"/>
        </w:rPr>
      </w:pPr>
      <w:r>
        <w:rPr>
          <w:rFonts w:ascii="Times New Roman" w:hAnsi="Times New Roman" w:cs="Times New Roman"/>
          <w:sz w:val="24"/>
          <w:szCs w:val="24"/>
        </w:rPr>
        <w:t>Task 2:</w:t>
      </w:r>
      <w:r w:rsidR="00E45A10">
        <w:rPr>
          <w:rFonts w:ascii="Times New Roman" w:hAnsi="Times New Roman" w:cs="Times New Roman"/>
          <w:sz w:val="24"/>
          <w:szCs w:val="24"/>
        </w:rPr>
        <w:t xml:space="preserve"> Analyze surface temperatures and the locations to NeighborWoods trees in ArcGIS to visually analyze changes in temperature and land cover.</w:t>
      </w:r>
    </w:p>
    <w:p w:rsidR="00723CC8" w:rsidRDefault="00723CC8" w:rsidP="00653C77">
      <w:pPr>
        <w:spacing w:line="360" w:lineRule="auto"/>
        <w:ind w:left="720"/>
        <w:rPr>
          <w:rFonts w:ascii="Times New Roman" w:hAnsi="Times New Roman" w:cs="Times New Roman"/>
          <w:sz w:val="24"/>
          <w:szCs w:val="24"/>
        </w:rPr>
      </w:pPr>
      <w:r>
        <w:rPr>
          <w:rFonts w:ascii="Times New Roman" w:hAnsi="Times New Roman" w:cs="Times New Roman"/>
          <w:sz w:val="24"/>
          <w:szCs w:val="24"/>
        </w:rPr>
        <w:t>Task 3:</w:t>
      </w:r>
      <w:r w:rsidR="00E45A10">
        <w:rPr>
          <w:rFonts w:ascii="Times New Roman" w:hAnsi="Times New Roman" w:cs="Times New Roman"/>
          <w:sz w:val="24"/>
          <w:szCs w:val="24"/>
        </w:rPr>
        <w:t xml:space="preserve"> </w:t>
      </w:r>
      <w:r w:rsidR="00653C77">
        <w:rPr>
          <w:rFonts w:ascii="Times New Roman" w:hAnsi="Times New Roman" w:cs="Times New Roman"/>
          <w:sz w:val="24"/>
          <w:szCs w:val="24"/>
        </w:rPr>
        <w:t xml:space="preserve">Provide statistical analysis of the significance of the effect of NeighborWoods trees on surface temperature.  Quantify the energy savings provided by the NeighborWoods trees. </w:t>
      </w:r>
    </w:p>
    <w:p w:rsidR="00940C15" w:rsidRDefault="00723CC8"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940C15">
        <w:rPr>
          <w:rFonts w:ascii="Times New Roman" w:hAnsi="Times New Roman" w:cs="Times New Roman"/>
          <w:sz w:val="24"/>
          <w:szCs w:val="24"/>
        </w:rPr>
        <w:t>Covered in this progress report will be the objectives of the project, the work already completed, the problems that have been encountered, and the work scheduled to be completed. The data collection phase is complete, currently we are working on some remaining data processing and analysis that will be further explained.</w:t>
      </w:r>
    </w:p>
    <w:p w:rsidR="00940C15" w:rsidRPr="004D52FB" w:rsidRDefault="00940C15" w:rsidP="003D07FB">
      <w:pPr>
        <w:spacing w:line="360" w:lineRule="auto"/>
        <w:rPr>
          <w:rFonts w:ascii="Arial" w:hAnsi="Arial" w:cs="Arial"/>
          <w:b/>
          <w:sz w:val="24"/>
        </w:rPr>
      </w:pPr>
    </w:p>
    <w:p w:rsidR="00653C77" w:rsidRDefault="00653C77" w:rsidP="003D07FB">
      <w:pPr>
        <w:spacing w:line="360" w:lineRule="auto"/>
        <w:rPr>
          <w:rFonts w:ascii="Arial" w:hAnsi="Arial" w:cs="Arial"/>
          <w:i/>
          <w:sz w:val="24"/>
        </w:rPr>
      </w:pPr>
    </w:p>
    <w:p w:rsidR="007A6FC7" w:rsidRPr="00FF0D59" w:rsidRDefault="0051101B" w:rsidP="003D07FB">
      <w:pPr>
        <w:spacing w:line="360" w:lineRule="auto"/>
        <w:rPr>
          <w:rFonts w:ascii="Arial" w:hAnsi="Arial" w:cs="Arial"/>
          <w:i/>
          <w:sz w:val="24"/>
        </w:rPr>
      </w:pPr>
      <w:r>
        <w:rPr>
          <w:rFonts w:ascii="Arial" w:hAnsi="Arial" w:cs="Arial"/>
          <w:i/>
          <w:sz w:val="24"/>
        </w:rPr>
        <w:lastRenderedPageBreak/>
        <w:t>1.2</w:t>
      </w:r>
      <w:r w:rsidR="004D52FB" w:rsidRPr="00FF0D59">
        <w:rPr>
          <w:rFonts w:ascii="Arial" w:hAnsi="Arial" w:cs="Arial"/>
          <w:i/>
          <w:sz w:val="24"/>
        </w:rPr>
        <w:t xml:space="preserve"> </w:t>
      </w:r>
      <w:r w:rsidR="00631333">
        <w:rPr>
          <w:rFonts w:ascii="Arial" w:hAnsi="Arial" w:cs="Arial"/>
          <w:i/>
          <w:sz w:val="24"/>
        </w:rPr>
        <w:t>Scope</w:t>
      </w:r>
    </w:p>
    <w:p w:rsidR="00F40588" w:rsidRDefault="00940C15"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scope of the project is the service area of Austin Energy, the main utility service provider in the City of Austin.  While the UHI effect is not limited to the City of Austin, the service area of Austin Energy encompasses the limits of the NeighborWoods Program</w:t>
      </w:r>
      <w:r w:rsidR="00723CC8">
        <w:rPr>
          <w:rFonts w:ascii="Times New Roman" w:hAnsi="Times New Roman" w:cs="Times New Roman"/>
          <w:sz w:val="24"/>
          <w:szCs w:val="24"/>
        </w:rPr>
        <w:t xml:space="preserve">.  The final goal of the project will to create a map </w:t>
      </w:r>
      <w:r w:rsidR="00C86840">
        <w:rPr>
          <w:rFonts w:ascii="Times New Roman" w:hAnsi="Times New Roman" w:cs="Times New Roman"/>
          <w:sz w:val="24"/>
          <w:szCs w:val="24"/>
        </w:rPr>
        <w:t>comparing</w:t>
      </w:r>
      <w:r w:rsidR="00723CC8">
        <w:rPr>
          <w:rFonts w:ascii="Times New Roman" w:hAnsi="Times New Roman" w:cs="Times New Roman"/>
          <w:sz w:val="24"/>
          <w:szCs w:val="24"/>
        </w:rPr>
        <w:t xml:space="preserve"> surface </w:t>
      </w:r>
      <w:r w:rsidR="00C86840">
        <w:rPr>
          <w:rFonts w:ascii="Times New Roman" w:hAnsi="Times New Roman" w:cs="Times New Roman"/>
          <w:sz w:val="24"/>
          <w:szCs w:val="24"/>
        </w:rPr>
        <w:t>temperatures across Austin and featuring the locations of the trees planted via the NeighborWoods program.  Furthermore, the final analysis will quantify the energy savings from the NeighborWoods program and provide an analysis of the effects of the program on surface temperatures.</w:t>
      </w:r>
    </w:p>
    <w:p w:rsidR="00C86840" w:rsidRDefault="00C86840" w:rsidP="003D07FB">
      <w:pPr>
        <w:spacing w:line="360" w:lineRule="auto"/>
        <w:ind w:firstLine="720"/>
        <w:rPr>
          <w:rFonts w:ascii="Times New Roman" w:hAnsi="Times New Roman" w:cs="Times New Roman"/>
          <w:sz w:val="24"/>
        </w:rPr>
      </w:pPr>
    </w:p>
    <w:p w:rsidR="00FA0F2C" w:rsidRPr="00473EAE" w:rsidRDefault="00E66879" w:rsidP="003D07FB">
      <w:pPr>
        <w:spacing w:line="360" w:lineRule="auto"/>
        <w:rPr>
          <w:rFonts w:asciiTheme="majorHAnsi" w:hAnsiTheme="majorHAnsi" w:cstheme="majorHAnsi"/>
          <w:b/>
          <w:sz w:val="24"/>
          <w:szCs w:val="24"/>
        </w:rPr>
      </w:pPr>
      <w:r w:rsidRPr="00473EAE">
        <w:rPr>
          <w:rFonts w:asciiTheme="majorHAnsi" w:hAnsiTheme="majorHAnsi" w:cstheme="majorHAnsi"/>
          <w:b/>
          <w:sz w:val="24"/>
          <w:szCs w:val="24"/>
        </w:rPr>
        <w:t xml:space="preserve">2. </w:t>
      </w:r>
      <w:r w:rsidR="00631333">
        <w:rPr>
          <w:rFonts w:asciiTheme="majorHAnsi" w:hAnsiTheme="majorHAnsi" w:cstheme="majorHAnsi"/>
          <w:b/>
          <w:sz w:val="24"/>
          <w:szCs w:val="24"/>
        </w:rPr>
        <w:t>T</w:t>
      </w:r>
      <w:r w:rsidR="0051101B">
        <w:rPr>
          <w:rFonts w:asciiTheme="majorHAnsi" w:hAnsiTheme="majorHAnsi" w:cstheme="majorHAnsi"/>
          <w:b/>
          <w:sz w:val="24"/>
          <w:szCs w:val="24"/>
        </w:rPr>
        <w:t>asks</w:t>
      </w:r>
    </w:p>
    <w:p w:rsidR="00724C48" w:rsidRDefault="00857632" w:rsidP="003D07FB">
      <w:pPr>
        <w:spacing w:line="360" w:lineRule="auto"/>
        <w:rPr>
          <w:rFonts w:ascii="Times New Roman" w:hAnsi="Times New Roman" w:cs="Times New Roman"/>
          <w:sz w:val="24"/>
          <w:szCs w:val="24"/>
        </w:rPr>
      </w:pPr>
      <w:r w:rsidRPr="00857632">
        <w:rPr>
          <w:rFonts w:asciiTheme="majorHAnsi" w:hAnsiTheme="majorHAnsi" w:cstheme="majorHAnsi"/>
          <w:i/>
          <w:sz w:val="24"/>
          <w:szCs w:val="24"/>
        </w:rPr>
        <w:t>2.1 Completed Work</w:t>
      </w:r>
      <w:r w:rsidR="00724C48" w:rsidRPr="00724C48">
        <w:rPr>
          <w:rFonts w:ascii="Times New Roman" w:hAnsi="Times New Roman" w:cs="Times New Roman"/>
          <w:sz w:val="24"/>
          <w:szCs w:val="24"/>
        </w:rPr>
        <w:t xml:space="preserve"> </w:t>
      </w:r>
    </w:p>
    <w:p w:rsidR="00857632" w:rsidRDefault="00724C48" w:rsidP="003D07FB">
      <w:pPr>
        <w:spacing w:line="360" w:lineRule="auto"/>
        <w:ind w:firstLine="720"/>
        <w:rPr>
          <w:rFonts w:asciiTheme="majorHAnsi" w:hAnsiTheme="majorHAnsi" w:cstheme="majorHAnsi"/>
          <w:i/>
          <w:sz w:val="24"/>
          <w:szCs w:val="24"/>
        </w:rPr>
      </w:pPr>
      <w:r>
        <w:rPr>
          <w:rFonts w:ascii="Times New Roman" w:hAnsi="Times New Roman" w:cs="Times New Roman"/>
          <w:sz w:val="24"/>
          <w:szCs w:val="24"/>
        </w:rPr>
        <w:t>The three Landsat images have been pre-processed and are ready to be manipulated. The images have been re-projected to the Texas State Plane Central (4203) coordinate system. We have converted the thermal bands of the Landsat 4-5 and Landsat 7 images into useable surface temperature images. We completed this task by creating a model in ERDAS to convert the digital number values of the prepared images into spectral radiance values. From this point, the model converted the spectral radiance values into surface temperature values in Kelvin, which was then converted to Celsius. The two images have been given to our GIS team members to begin the analysis of the NeighborWoods tree program.</w:t>
      </w:r>
    </w:p>
    <w:p w:rsidR="00D131AF" w:rsidRPr="00D131AF" w:rsidRDefault="00D131AF" w:rsidP="003D07FB">
      <w:pPr>
        <w:spacing w:line="360" w:lineRule="auto"/>
        <w:ind w:firstLine="720"/>
        <w:rPr>
          <w:rFonts w:asciiTheme="majorHAnsi" w:hAnsiTheme="majorHAnsi" w:cstheme="majorHAnsi"/>
          <w:sz w:val="24"/>
          <w:szCs w:val="24"/>
        </w:rPr>
      </w:pPr>
      <w:r>
        <w:rPr>
          <w:rFonts w:ascii="Times New Roman" w:hAnsi="Times New Roman" w:cs="Times New Roman"/>
          <w:sz w:val="24"/>
          <w:szCs w:val="24"/>
        </w:rPr>
        <w:t xml:space="preserve">The GIS component has been going smoothly. Completed work includes base maps which have been created with data from the Capital Area Council of Governments (CAPCOG) GIS database, the City of Austin, and point data from the NeighborWoods Program, which was provided by the client. This data includes county boundaries, city limits, the service areas of Austin Energy, as well as road networks and water bodies for spatial orientation purposes. The data provided by NeighborWoods is metadata about the trees that have been planted during the program from 2002 to 2014 throughout the Austin area. To prepare the base map data for the actual remote sensing layer, some map editing was done to make the data more presentable to the client and easy to interpret. This included using a cut function on the road network layer to fit </w:t>
      </w:r>
      <w:r>
        <w:rPr>
          <w:rFonts w:ascii="Times New Roman" w:hAnsi="Times New Roman" w:cs="Times New Roman"/>
          <w:sz w:val="24"/>
          <w:szCs w:val="24"/>
        </w:rPr>
        <w:lastRenderedPageBreak/>
        <w:t>inside of Travis and Williamson Counties, as those are the two counties that Austin Energy operates in.</w:t>
      </w:r>
    </w:p>
    <w:p w:rsidR="00857632" w:rsidRDefault="00857632" w:rsidP="003D07FB">
      <w:pPr>
        <w:spacing w:line="360" w:lineRule="auto"/>
        <w:rPr>
          <w:rFonts w:asciiTheme="majorHAnsi" w:hAnsiTheme="majorHAnsi" w:cstheme="majorHAnsi"/>
          <w:i/>
          <w:sz w:val="24"/>
          <w:szCs w:val="24"/>
        </w:rPr>
      </w:pPr>
      <w:r w:rsidRPr="00857632">
        <w:rPr>
          <w:rFonts w:asciiTheme="majorHAnsi" w:hAnsiTheme="majorHAnsi" w:cstheme="majorHAnsi"/>
          <w:i/>
          <w:sz w:val="24"/>
          <w:szCs w:val="24"/>
        </w:rPr>
        <w:t>2.2 Current Work</w:t>
      </w:r>
    </w:p>
    <w:p w:rsidR="00724C48" w:rsidRDefault="00724C48"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are currently working on creating a model that would convert the digital number values of the Landsat 8 image into surface temperature values. There is a difference in the way Landsat 8 images are processed when compared to earlier Landsat satellites. This different conversion factor has been more difficult for us to understand and execute. There are more steps involved with the Landsat 8 satellite due to the fact that there are two thermal bands present in the Landsat 8 satellite. The two bands are smaller wavelength intervals and we are figuring out the best way to include both of the bands accurately.  </w:t>
      </w:r>
    </w:p>
    <w:p w:rsidR="00D131AF" w:rsidRDefault="00D131AF"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Currently, because of the technical difficulties encountered by the remote sensing team, any further GIS analysis has been halted. In the meantime, further research on GIS analysis techniques and web design has been conducted until the remote sensing data is converted into a compatible format for ArcMap.</w:t>
      </w:r>
    </w:p>
    <w:p w:rsidR="00D131AF" w:rsidRPr="00D131AF" w:rsidRDefault="00D131AF" w:rsidP="003D07FB">
      <w:pPr>
        <w:spacing w:line="360" w:lineRule="auto"/>
        <w:rPr>
          <w:rFonts w:asciiTheme="majorHAnsi" w:hAnsiTheme="majorHAnsi" w:cstheme="majorHAnsi"/>
          <w:sz w:val="24"/>
          <w:szCs w:val="24"/>
        </w:rPr>
      </w:pPr>
    </w:p>
    <w:p w:rsidR="00D611F7" w:rsidRDefault="00857632" w:rsidP="003D07FB">
      <w:pPr>
        <w:spacing w:line="360" w:lineRule="auto"/>
        <w:rPr>
          <w:rFonts w:ascii="Times New Roman" w:hAnsi="Times New Roman" w:cs="Times New Roman"/>
          <w:sz w:val="24"/>
          <w:szCs w:val="24"/>
        </w:rPr>
      </w:pPr>
      <w:r w:rsidRPr="00857632">
        <w:rPr>
          <w:rFonts w:asciiTheme="majorHAnsi" w:hAnsiTheme="majorHAnsi" w:cstheme="majorHAnsi"/>
          <w:i/>
          <w:sz w:val="24"/>
          <w:szCs w:val="24"/>
        </w:rPr>
        <w:t>2.3 Planned Work</w:t>
      </w:r>
      <w:r w:rsidR="00FA0F2C">
        <w:rPr>
          <w:rFonts w:asciiTheme="majorHAnsi" w:hAnsiTheme="majorHAnsi" w:cstheme="majorHAnsi"/>
          <w:sz w:val="24"/>
          <w:szCs w:val="24"/>
        </w:rPr>
        <w:tab/>
      </w:r>
      <w:r w:rsidR="00AE4CD6">
        <w:rPr>
          <w:rFonts w:ascii="Times New Roman" w:hAnsi="Times New Roman" w:cs="Times New Roman"/>
          <w:sz w:val="24"/>
          <w:szCs w:val="24"/>
        </w:rPr>
        <w:t xml:space="preserve"> </w:t>
      </w:r>
    </w:p>
    <w:p w:rsidR="00724C48" w:rsidRDefault="00724C48"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Once we are able to understand and convert the Landsat 8 image into a surface temperature image, the remote sensing portion with ERDAS will be completed. After the remote sensing task is completed, Megan and Michael will join Will and Clancy with working on the GIS portion of the project. </w:t>
      </w:r>
    </w:p>
    <w:p w:rsidR="00D131AF" w:rsidRDefault="00D131AF"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Future work will consist of the actual GIS analysis once the remote sensing data is added to the base map. After analyses are complete, the data interpretation and quality control phase will begin. Once the maps are checked for quality and accuracy, they will be exported as </w:t>
      </w:r>
      <w:r w:rsidR="001974CB">
        <w:rPr>
          <w:rFonts w:ascii="Times New Roman" w:hAnsi="Times New Roman" w:cs="Times New Roman"/>
          <w:sz w:val="24"/>
          <w:szCs w:val="24"/>
        </w:rPr>
        <w:t>both a</w:t>
      </w:r>
      <w:r>
        <w:rPr>
          <w:rFonts w:ascii="Times New Roman" w:hAnsi="Times New Roman" w:cs="Times New Roman"/>
          <w:sz w:val="24"/>
          <w:szCs w:val="24"/>
        </w:rPr>
        <w:t xml:space="preserve"> .pdf </w:t>
      </w:r>
      <w:r w:rsidR="001974CB">
        <w:rPr>
          <w:rFonts w:ascii="Times New Roman" w:hAnsi="Times New Roman" w:cs="Times New Roman"/>
          <w:sz w:val="24"/>
          <w:szCs w:val="24"/>
        </w:rPr>
        <w:t>and</w:t>
      </w:r>
      <w:r>
        <w:rPr>
          <w:rFonts w:ascii="Times New Roman" w:hAnsi="Times New Roman" w:cs="Times New Roman"/>
          <w:sz w:val="24"/>
          <w:szCs w:val="24"/>
        </w:rPr>
        <w:t xml:space="preserve"> a .png file and then be added to a user-friendly website as one of the final deliverables. The website will contain all of the findings, final maps, and all documents produced throughout the project.</w:t>
      </w:r>
    </w:p>
    <w:p w:rsidR="00653C77" w:rsidRPr="001B5595" w:rsidRDefault="00653C77"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Once the GIS analysis is complete, then the statistical analysis and quantification of the energy savings of the NeighborWoods trees can be completed.  </w:t>
      </w:r>
      <w:r w:rsidR="00D2795B">
        <w:rPr>
          <w:rFonts w:ascii="Times New Roman" w:hAnsi="Times New Roman" w:cs="Times New Roman"/>
          <w:sz w:val="24"/>
          <w:szCs w:val="24"/>
        </w:rPr>
        <w:t xml:space="preserve">The statistical analysis will </w:t>
      </w:r>
      <w:r w:rsidR="00AE1202">
        <w:rPr>
          <w:rFonts w:ascii="Times New Roman" w:hAnsi="Times New Roman" w:cs="Times New Roman"/>
          <w:sz w:val="24"/>
          <w:szCs w:val="24"/>
        </w:rPr>
        <w:t xml:space="preserve">show </w:t>
      </w:r>
      <w:r w:rsidR="00AE1202">
        <w:rPr>
          <w:rFonts w:ascii="Times New Roman" w:hAnsi="Times New Roman" w:cs="Times New Roman"/>
          <w:sz w:val="24"/>
          <w:szCs w:val="24"/>
        </w:rPr>
        <w:lastRenderedPageBreak/>
        <w:t xml:space="preserve">the significance of the effect the NeighborWoods trees on the surface temperature. </w:t>
      </w:r>
      <w:r w:rsidR="00C9434F">
        <w:rPr>
          <w:rFonts w:ascii="Times New Roman" w:hAnsi="Times New Roman" w:cs="Times New Roman"/>
          <w:sz w:val="24"/>
          <w:szCs w:val="24"/>
        </w:rPr>
        <w:t xml:space="preserve"> We plan on using a spatial autocorrelation tool in ArcGIS to understand how the location of the tree plantings effect surface temperature at or near the location. </w:t>
      </w:r>
      <w:r w:rsidR="00AE1202">
        <w:rPr>
          <w:rFonts w:ascii="Times New Roman" w:hAnsi="Times New Roman" w:cs="Times New Roman"/>
          <w:sz w:val="24"/>
          <w:szCs w:val="24"/>
        </w:rPr>
        <w:t xml:space="preserve"> The quantification of the energy savings will happen by using the National Tree Benefit Calculator and inputting the tree data given by the City of Austin.  </w:t>
      </w:r>
    </w:p>
    <w:p w:rsidR="00337ABC" w:rsidRPr="0051101B" w:rsidRDefault="00337ABC" w:rsidP="003D07FB">
      <w:pPr>
        <w:spacing w:line="360" w:lineRule="auto"/>
        <w:rPr>
          <w:rFonts w:ascii="Times New Roman" w:hAnsi="Times New Roman" w:cs="Times New Roman"/>
          <w:sz w:val="24"/>
          <w:szCs w:val="24"/>
        </w:rPr>
      </w:pPr>
    </w:p>
    <w:p w:rsidR="00724C48" w:rsidRPr="00724C48" w:rsidRDefault="00187E6B" w:rsidP="003D07FB">
      <w:pPr>
        <w:spacing w:line="360" w:lineRule="auto"/>
        <w:rPr>
          <w:rFonts w:ascii="Arial" w:hAnsi="Arial" w:cs="Arial"/>
          <w:b/>
          <w:sz w:val="24"/>
        </w:rPr>
      </w:pPr>
      <w:r>
        <w:rPr>
          <w:rFonts w:ascii="Arial" w:hAnsi="Arial" w:cs="Arial"/>
          <w:b/>
          <w:sz w:val="24"/>
        </w:rPr>
        <w:t>3.</w:t>
      </w:r>
      <w:r w:rsidR="0051101B">
        <w:rPr>
          <w:rFonts w:ascii="Arial" w:hAnsi="Arial" w:cs="Arial"/>
          <w:b/>
          <w:sz w:val="24"/>
        </w:rPr>
        <w:t xml:space="preserve"> Conclusion</w:t>
      </w:r>
    </w:p>
    <w:p w:rsidR="00724C48" w:rsidRDefault="0053227B"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project is still on track for completion on May 4, there have been some difficulties in adhering to the timeline put forth in the proposal.  </w:t>
      </w:r>
      <w:r w:rsidR="00724C48">
        <w:rPr>
          <w:rFonts w:ascii="Times New Roman" w:hAnsi="Times New Roman" w:cs="Times New Roman"/>
          <w:sz w:val="24"/>
          <w:szCs w:val="24"/>
        </w:rPr>
        <w:t xml:space="preserve">Most of the issues we have encountered are due to limited understandings of the ERDAS program. We have been able to refresh ourselves and understand most of the methods required to conduct this portion of the project, but we have had a couple issues with the program producing different results when the same inputs are used. We are using multiple sources to identify what our issue is and correcting it. </w:t>
      </w:r>
      <w:r w:rsidR="003D07FB">
        <w:rPr>
          <w:rFonts w:ascii="Times New Roman" w:hAnsi="Times New Roman" w:cs="Times New Roman"/>
          <w:sz w:val="24"/>
          <w:szCs w:val="24"/>
        </w:rPr>
        <w:t xml:space="preserve">Because of these difficulties, the timeline for the project has been adjusted accordingly.  The updated timeline is shown in figure 2.  The final deliverables for the project will still be complete on May 4, 2015, with the final presentation being held on May 8, 2015. </w:t>
      </w:r>
    </w:p>
    <w:p w:rsidR="0053227B" w:rsidRDefault="0053227B" w:rsidP="003D07F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project and report </w:t>
      </w:r>
      <w:r w:rsidR="00225D14">
        <w:rPr>
          <w:rFonts w:ascii="Times New Roman" w:hAnsi="Times New Roman" w:cs="Times New Roman"/>
          <w:sz w:val="24"/>
          <w:szCs w:val="24"/>
        </w:rPr>
        <w:t>will ideally be for use in the City of Austin Urban Forestry Department, as well as those interested in urban forestry programs.  The final report</w:t>
      </w:r>
      <w:r w:rsidR="00225D14" w:rsidRPr="00225D14">
        <w:rPr>
          <w:rFonts w:ascii="Times New Roman" w:hAnsi="Times New Roman" w:cs="Times New Roman"/>
          <w:sz w:val="24"/>
          <w:szCs w:val="24"/>
        </w:rPr>
        <w:t xml:space="preserve"> should be used to understand the mitigation of the urban heat island effect in Austin, as well as assist in making future recommendations for the NeighborWoods Tree program.  </w:t>
      </w:r>
      <w:r w:rsidR="00225D14">
        <w:rPr>
          <w:rFonts w:ascii="Times New Roman" w:hAnsi="Times New Roman" w:cs="Times New Roman"/>
          <w:sz w:val="24"/>
          <w:szCs w:val="24"/>
        </w:rPr>
        <w:t>This report can help further understand the benefits of urban tree plantings and how these trees assist in lowering temperature and other effects of the UHI.</w:t>
      </w:r>
    </w:p>
    <w:p w:rsidR="0051101B" w:rsidRDefault="0051101B" w:rsidP="00FA0F2C">
      <w:pPr>
        <w:spacing w:line="360" w:lineRule="auto"/>
        <w:rPr>
          <w:rFonts w:ascii="Arial" w:hAnsi="Arial" w:cs="Arial"/>
          <w:i/>
          <w:sz w:val="24"/>
        </w:rPr>
      </w:pPr>
    </w:p>
    <w:p w:rsidR="0051101B" w:rsidRDefault="0051101B" w:rsidP="00FA0F2C">
      <w:pPr>
        <w:spacing w:line="360" w:lineRule="auto"/>
        <w:rPr>
          <w:rFonts w:ascii="Arial" w:hAnsi="Arial" w:cs="Arial"/>
          <w:i/>
          <w:sz w:val="24"/>
        </w:rPr>
      </w:pPr>
    </w:p>
    <w:p w:rsidR="0051101B" w:rsidRDefault="0051101B" w:rsidP="00FA0F2C">
      <w:pPr>
        <w:spacing w:line="360" w:lineRule="auto"/>
        <w:rPr>
          <w:rFonts w:ascii="Arial" w:hAnsi="Arial" w:cs="Arial"/>
          <w:i/>
          <w:sz w:val="24"/>
        </w:rPr>
      </w:pPr>
    </w:p>
    <w:p w:rsidR="0051101B" w:rsidRDefault="0051101B" w:rsidP="00FA0F2C">
      <w:pPr>
        <w:spacing w:line="360" w:lineRule="auto"/>
        <w:rPr>
          <w:rFonts w:ascii="Arial" w:hAnsi="Arial" w:cs="Arial"/>
          <w:i/>
          <w:sz w:val="24"/>
        </w:rPr>
      </w:pPr>
    </w:p>
    <w:p w:rsidR="00225D14" w:rsidRDefault="00225D14" w:rsidP="00337ABC">
      <w:pPr>
        <w:spacing w:line="360" w:lineRule="auto"/>
        <w:rPr>
          <w:rFonts w:ascii="Arial" w:hAnsi="Arial" w:cs="Arial"/>
          <w:i/>
          <w:sz w:val="24"/>
        </w:rPr>
      </w:pPr>
    </w:p>
    <w:p w:rsidR="00337ABC" w:rsidRDefault="00337ABC" w:rsidP="00337ABC">
      <w:pPr>
        <w:spacing w:line="360" w:lineRule="auto"/>
        <w:rPr>
          <w:rFonts w:asciiTheme="majorHAnsi" w:hAnsiTheme="majorHAnsi" w:cstheme="majorHAnsi"/>
          <w:b/>
          <w:sz w:val="24"/>
          <w:szCs w:val="24"/>
        </w:rPr>
      </w:pPr>
      <w:r>
        <w:rPr>
          <w:rFonts w:asciiTheme="majorHAnsi" w:hAnsiTheme="majorHAnsi" w:cstheme="majorHAnsi"/>
          <w:b/>
          <w:sz w:val="24"/>
          <w:szCs w:val="24"/>
        </w:rPr>
        <w:lastRenderedPageBreak/>
        <w:t>4. Appendix</w:t>
      </w:r>
    </w:p>
    <w:p w:rsidR="00337ABC" w:rsidRDefault="00337ABC" w:rsidP="00337ABC">
      <w:pPr>
        <w:spacing w:line="360" w:lineRule="auto"/>
        <w:rPr>
          <w:rFonts w:asciiTheme="majorHAnsi" w:hAnsiTheme="majorHAnsi" w:cstheme="majorHAnsi"/>
          <w:sz w:val="24"/>
          <w:szCs w:val="24"/>
        </w:rPr>
      </w:pPr>
      <w:r w:rsidRPr="00337ABC">
        <w:rPr>
          <w:rFonts w:asciiTheme="majorHAnsi" w:hAnsiTheme="majorHAnsi" w:cstheme="majorHAnsi"/>
          <w:i/>
          <w:noProof/>
          <w:sz w:val="24"/>
          <w:szCs w:val="24"/>
        </w:rPr>
        <w:drawing>
          <wp:anchor distT="0" distB="0" distL="114300" distR="114300" simplePos="0" relativeHeight="251709440" behindDoc="1" locked="0" layoutInCell="1" allowOverlap="1" wp14:anchorId="26EBF8C5" wp14:editId="45B356E3">
            <wp:simplePos x="0" y="0"/>
            <wp:positionH relativeFrom="column">
              <wp:posOffset>-495300</wp:posOffset>
            </wp:positionH>
            <wp:positionV relativeFrom="paragraph">
              <wp:posOffset>368935</wp:posOffset>
            </wp:positionV>
            <wp:extent cx="6877050" cy="5314950"/>
            <wp:effectExtent l="0" t="0" r="0" b="0"/>
            <wp:wrapTight wrapText="bothSides">
              <wp:wrapPolygon edited="0">
                <wp:start x="0" y="0"/>
                <wp:lineTo x="0" y="21523"/>
                <wp:lineTo x="21540" y="21523"/>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_1.jpg"/>
                    <pic:cNvPicPr/>
                  </pic:nvPicPr>
                  <pic:blipFill>
                    <a:blip r:embed="rId11">
                      <a:extLst>
                        <a:ext uri="{28A0092B-C50C-407E-A947-70E740481C1C}">
                          <a14:useLocalDpi xmlns:a14="http://schemas.microsoft.com/office/drawing/2010/main" val="0"/>
                        </a:ext>
                      </a:extLst>
                    </a:blip>
                    <a:stretch>
                      <a:fillRect/>
                    </a:stretch>
                  </pic:blipFill>
                  <pic:spPr>
                    <a:xfrm>
                      <a:off x="0" y="0"/>
                      <a:ext cx="6877050" cy="53149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
          <w:sz w:val="24"/>
          <w:szCs w:val="24"/>
        </w:rPr>
        <w:t>4.</w:t>
      </w:r>
      <w:r w:rsidRPr="00337ABC">
        <w:rPr>
          <w:rFonts w:asciiTheme="majorHAnsi" w:hAnsiTheme="majorHAnsi" w:cstheme="majorHAnsi"/>
          <w:i/>
          <w:sz w:val="24"/>
          <w:szCs w:val="24"/>
        </w:rPr>
        <w:t xml:space="preserve">1 </w:t>
      </w:r>
      <w:r w:rsidRPr="00AF2A01">
        <w:rPr>
          <w:rFonts w:asciiTheme="majorHAnsi" w:hAnsiTheme="majorHAnsi" w:cstheme="majorHAnsi"/>
          <w:i/>
          <w:sz w:val="24"/>
          <w:szCs w:val="24"/>
        </w:rPr>
        <w:t>Figure 1: Study Area</w:t>
      </w:r>
      <w:r>
        <w:rPr>
          <w:rFonts w:asciiTheme="majorHAnsi" w:hAnsiTheme="majorHAnsi" w:cstheme="majorHAnsi"/>
          <w:sz w:val="24"/>
          <w:szCs w:val="24"/>
        </w:rPr>
        <w:t xml:space="preserve"> </w:t>
      </w:r>
    </w:p>
    <w:p w:rsidR="00022687" w:rsidRDefault="00022687" w:rsidP="00F40588">
      <w:pPr>
        <w:spacing w:line="360" w:lineRule="auto"/>
        <w:rPr>
          <w:rFonts w:asciiTheme="majorHAnsi" w:hAnsiTheme="majorHAnsi" w:cstheme="majorHAnsi"/>
          <w:i/>
          <w:sz w:val="24"/>
          <w:szCs w:val="24"/>
        </w:rPr>
      </w:pPr>
    </w:p>
    <w:p w:rsidR="00337ABC" w:rsidRDefault="00337ABC" w:rsidP="00F40588">
      <w:pPr>
        <w:spacing w:line="360" w:lineRule="auto"/>
        <w:rPr>
          <w:rFonts w:asciiTheme="majorHAnsi" w:hAnsiTheme="majorHAnsi" w:cstheme="majorHAnsi"/>
          <w:i/>
          <w:sz w:val="24"/>
          <w:szCs w:val="24"/>
        </w:rPr>
      </w:pPr>
    </w:p>
    <w:p w:rsidR="00337ABC" w:rsidRDefault="00337ABC" w:rsidP="00F40588">
      <w:pPr>
        <w:spacing w:line="360" w:lineRule="auto"/>
        <w:rPr>
          <w:rFonts w:asciiTheme="majorHAnsi" w:hAnsiTheme="majorHAnsi" w:cstheme="majorHAnsi"/>
          <w:i/>
          <w:sz w:val="24"/>
          <w:szCs w:val="24"/>
        </w:rPr>
      </w:pPr>
    </w:p>
    <w:p w:rsidR="00337ABC" w:rsidRDefault="00337ABC" w:rsidP="00F40588">
      <w:pPr>
        <w:spacing w:line="360" w:lineRule="auto"/>
        <w:rPr>
          <w:rFonts w:asciiTheme="majorHAnsi" w:hAnsiTheme="majorHAnsi" w:cstheme="majorHAnsi"/>
          <w:i/>
          <w:sz w:val="24"/>
          <w:szCs w:val="24"/>
        </w:rPr>
      </w:pPr>
    </w:p>
    <w:p w:rsidR="00337ABC" w:rsidRDefault="00337ABC" w:rsidP="00F40588">
      <w:pPr>
        <w:spacing w:line="360" w:lineRule="auto"/>
        <w:rPr>
          <w:rFonts w:asciiTheme="majorHAnsi" w:hAnsiTheme="majorHAnsi" w:cstheme="majorHAnsi"/>
          <w:i/>
          <w:sz w:val="24"/>
          <w:szCs w:val="24"/>
        </w:rPr>
      </w:pPr>
    </w:p>
    <w:p w:rsidR="00B46E6B" w:rsidRDefault="00B46E6B" w:rsidP="00F40588">
      <w:pPr>
        <w:spacing w:line="360" w:lineRule="auto"/>
        <w:rPr>
          <w:rFonts w:asciiTheme="majorHAnsi" w:hAnsiTheme="majorHAnsi" w:cstheme="majorHAnsi"/>
          <w:i/>
          <w:sz w:val="24"/>
          <w:szCs w:val="24"/>
        </w:rPr>
      </w:pPr>
    </w:p>
    <w:p w:rsidR="009B4C17" w:rsidRPr="00F9096E" w:rsidRDefault="00337ABC" w:rsidP="00F40588">
      <w:pPr>
        <w:spacing w:line="360" w:lineRule="auto"/>
        <w:rPr>
          <w:rFonts w:asciiTheme="majorHAnsi" w:hAnsiTheme="majorHAnsi" w:cstheme="majorHAnsi"/>
          <w:i/>
          <w:sz w:val="24"/>
          <w:szCs w:val="24"/>
        </w:rPr>
        <w:sectPr w:rsidR="009B4C17" w:rsidRPr="00F9096E" w:rsidSect="00924CDA">
          <w:footerReference w:type="default" r:id="rId12"/>
          <w:footerReference w:type="first" r:id="rId13"/>
          <w:pgSz w:w="12240" w:h="15840"/>
          <w:pgMar w:top="1440" w:right="1440" w:bottom="1440" w:left="1440" w:header="720" w:footer="720" w:gutter="0"/>
          <w:pgNumType w:start="1"/>
          <w:cols w:space="720"/>
          <w:titlePg/>
          <w:docGrid w:linePitch="360"/>
        </w:sectPr>
      </w:pPr>
      <w:r>
        <w:rPr>
          <w:rFonts w:asciiTheme="majorHAnsi" w:hAnsiTheme="majorHAnsi" w:cstheme="majorHAnsi"/>
          <w:i/>
          <w:sz w:val="24"/>
          <w:szCs w:val="24"/>
        </w:rPr>
        <w:lastRenderedPageBreak/>
        <w:t xml:space="preserve">4.2 </w:t>
      </w:r>
      <w:r w:rsidR="00AF2A01">
        <w:rPr>
          <w:rFonts w:asciiTheme="majorHAnsi" w:hAnsiTheme="majorHAnsi" w:cstheme="majorHAnsi"/>
          <w:i/>
          <w:sz w:val="24"/>
          <w:szCs w:val="24"/>
        </w:rPr>
        <w:t xml:space="preserve">Figure 2: </w:t>
      </w:r>
      <w:r>
        <w:rPr>
          <w:rFonts w:asciiTheme="majorHAnsi" w:hAnsiTheme="majorHAnsi" w:cstheme="majorHAnsi"/>
          <w:i/>
          <w:sz w:val="24"/>
          <w:szCs w:val="24"/>
        </w:rPr>
        <w:t>Timeline</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yellow"/>
        </w:rPr>
        <w:t>Phase 1: Data Collection and Processing</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 xml:space="preserve">The first </w:t>
      </w:r>
      <w:r w:rsidR="00B21ECE">
        <w:rPr>
          <w:rFonts w:ascii="Times New Roman" w:hAnsi="Times New Roman" w:cs="Times New Roman"/>
          <w:sz w:val="24"/>
        </w:rPr>
        <w:t>six</w:t>
      </w:r>
      <w:r w:rsidRPr="00F9096E">
        <w:rPr>
          <w:rFonts w:ascii="Times New Roman" w:hAnsi="Times New Roman" w:cs="Times New Roman"/>
          <w:sz w:val="24"/>
        </w:rPr>
        <w:t xml:space="preserve"> weeks of the project will be collecting the required data from the City of Austin, and USGS.  Then, we will work through with the data to ensure it is of consistent format and quality to be analyzed in the next phase of the project.</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green"/>
        </w:rPr>
        <w:t>Phase 2: Data and Statistical Analysis</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The second phase will involve overlaying the remote sensing and GIS data in ArcGIS.  Furthermore, we will analyze the relationships between the NeighborWoods trees and surface temperatures both spatially and statistically.</w:t>
      </w:r>
      <w:r w:rsidR="00337ABC">
        <w:rPr>
          <w:rFonts w:ascii="Times New Roman" w:hAnsi="Times New Roman" w:cs="Times New Roman"/>
          <w:sz w:val="24"/>
        </w:rPr>
        <w:t xml:space="preserve">  This phase will overlap with the data collection and processing phase</w:t>
      </w:r>
      <w:r w:rsidR="00B21ECE">
        <w:rPr>
          <w:rFonts w:ascii="Times New Roman" w:hAnsi="Times New Roman" w:cs="Times New Roman"/>
          <w:sz w:val="24"/>
        </w:rPr>
        <w:t xml:space="preserve"> during the week of March 16 and 23</w:t>
      </w:r>
      <w:r w:rsidR="00337ABC">
        <w:rPr>
          <w:rFonts w:ascii="Times New Roman" w:hAnsi="Times New Roman" w:cs="Times New Roman"/>
          <w:sz w:val="24"/>
        </w:rPr>
        <w:t>.</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cyan"/>
        </w:rPr>
        <w:t>Phase 3: Web and Map Development</w:t>
      </w:r>
    </w:p>
    <w:tbl>
      <w:tblPr>
        <w:tblStyle w:val="TableGridLight"/>
        <w:tblpPr w:leftFromText="180" w:rightFromText="180" w:vertAnchor="text" w:horzAnchor="page" w:tblpX="6542" w:tblpY="42"/>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07"/>
        <w:gridCol w:w="703"/>
        <w:gridCol w:w="700"/>
        <w:gridCol w:w="700"/>
        <w:gridCol w:w="706"/>
        <w:gridCol w:w="690"/>
      </w:tblGrid>
      <w:tr w:rsidR="00F9096E" w:rsidRPr="00F9096E" w:rsidTr="009B4C17">
        <w:trPr>
          <w:trHeight w:val="46"/>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rPr>
                <w:rFonts w:ascii="Arial" w:hAnsi="Arial" w:cs="Arial"/>
                <w:sz w:val="14"/>
              </w:rPr>
            </w:pPr>
          </w:p>
        </w:tc>
        <w:tc>
          <w:tcPr>
            <w:tcW w:w="3578"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jc w:val="center"/>
              <w:rPr>
                <w:rFonts w:ascii="Arial" w:hAnsi="Arial" w:cs="Arial"/>
                <w:b/>
                <w:sz w:val="28"/>
              </w:rPr>
            </w:pPr>
            <w:r w:rsidRPr="00F9096E">
              <w:rPr>
                <w:rFonts w:ascii="Arial" w:hAnsi="Arial" w:cs="Arial"/>
                <w:b/>
                <w:sz w:val="28"/>
              </w:rPr>
              <w:t xml:space="preserve">April 2015 </w:t>
            </w: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jc w:val="right"/>
              <w:rPr>
                <w:rFonts w:ascii="Arial" w:hAnsi="Arial" w:cs="Arial"/>
                <w:sz w:val="14"/>
              </w:rPr>
            </w:pPr>
          </w:p>
        </w:tc>
      </w:tr>
      <w:tr w:rsidR="00F9096E" w:rsidRPr="00F9096E" w:rsidTr="009B4C17">
        <w:trPr>
          <w:trHeight w:val="38"/>
        </w:trPr>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S</w:t>
            </w:r>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M</w:t>
            </w:r>
          </w:p>
        </w:tc>
        <w:tc>
          <w:tcPr>
            <w:tcW w:w="715"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T</w:t>
            </w:r>
          </w:p>
        </w:tc>
        <w:tc>
          <w:tcPr>
            <w:tcW w:w="71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W</w:t>
            </w:r>
          </w:p>
        </w:tc>
        <w:tc>
          <w:tcPr>
            <w:tcW w:w="71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Th</w:t>
            </w:r>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F</w:t>
            </w:r>
          </w:p>
        </w:tc>
        <w:tc>
          <w:tcPr>
            <w:tcW w:w="702"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spacing w:before="20"/>
              <w:jc w:val="center"/>
              <w:rPr>
                <w:rFonts w:ascii="Arial" w:hAnsi="Arial" w:cs="Arial"/>
                <w:b/>
              </w:rPr>
            </w:pPr>
            <w:r w:rsidRPr="00F9096E">
              <w:rPr>
                <w:rFonts w:ascii="Arial" w:hAnsi="Arial" w:cs="Arial"/>
                <w:b/>
              </w:rPr>
              <w:t>Sat</w:t>
            </w: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9B4C17">
            <w:pPr>
              <w:pStyle w:val="CalendarText"/>
              <w:rPr>
                <w:rStyle w:val="CalendarNumbers"/>
                <w:rFonts w:eastAsiaTheme="majorEastAsia"/>
                <w:bCs w:val="0"/>
                <w:color w:val="auto"/>
              </w:rPr>
            </w:pPr>
            <w:r w:rsidRPr="00F9096E">
              <w:rPr>
                <w:noProof/>
                <w:color w:val="auto"/>
              </w:rPr>
              <mc:AlternateContent>
                <mc:Choice Requires="wps">
                  <w:drawing>
                    <wp:anchor distT="45720" distB="45720" distL="114300" distR="114300" simplePos="0" relativeHeight="251649024" behindDoc="0" locked="0" layoutInCell="1" allowOverlap="1" wp14:anchorId="477F2EF9" wp14:editId="7539D6C7">
                      <wp:simplePos x="0" y="0"/>
                      <wp:positionH relativeFrom="column">
                        <wp:posOffset>-57150</wp:posOffset>
                      </wp:positionH>
                      <wp:positionV relativeFrom="paragraph">
                        <wp:posOffset>130175</wp:posOffset>
                      </wp:positionV>
                      <wp:extent cx="2233930" cy="198120"/>
                      <wp:effectExtent l="0" t="0" r="13970"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F2EF9" id="Text Box 54" o:spid="_x0000_s1057" type="#_x0000_t202" style="position:absolute;margin-left:-4.5pt;margin-top:10.25pt;width:175.9pt;height:15.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337ABC"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715584" behindDoc="0" locked="0" layoutInCell="1" allowOverlap="1" wp14:anchorId="3E06C688" wp14:editId="24FB2C9E">
                      <wp:simplePos x="0" y="0"/>
                      <wp:positionH relativeFrom="column">
                        <wp:posOffset>-66473</wp:posOffset>
                      </wp:positionH>
                      <wp:positionV relativeFrom="paragraph">
                        <wp:posOffset>152498</wp:posOffset>
                      </wp:positionV>
                      <wp:extent cx="2233930" cy="198120"/>
                      <wp:effectExtent l="0" t="0" r="13970" b="1143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337ABC" w:rsidRDefault="00337ABC" w:rsidP="00337ABC">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6C688" id="Text Box 38" o:spid="_x0000_s1058" type="#_x0000_t202" style="position:absolute;margin-left:-5.25pt;margin-top:12pt;width:175.9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" fillcolor="#92d050">
                      <v:textbox>
                        <w:txbxContent>
                          <w:p w:rsidR="00337ABC" w:rsidRDefault="00337ABC" w:rsidP="00337ABC">
                            <w:pPr>
                              <w:jc w:val="center"/>
                              <w:rPr>
                                <w:sz w:val="14"/>
                                <w:szCs w:val="16"/>
                              </w:rPr>
                            </w:pPr>
                            <w:r>
                              <w:rPr>
                                <w:sz w:val="14"/>
                                <w:szCs w:val="16"/>
                              </w:rPr>
                              <w:t>Data and Statistical Analysis</w:t>
                            </w:r>
                          </w:p>
                        </w:txbxContent>
                      </v:textbox>
                    </v:shape>
                  </w:pict>
                </mc:Fallback>
              </mc:AlternateContent>
            </w:r>
            <w:r w:rsidR="009B4C17" w:rsidRPr="00F9096E">
              <w:rPr>
                <w:rStyle w:val="StyleStyleCalendarNumbers10ptNotBold11pt"/>
                <w:rFonts w:eastAsiaTheme="minorEastAsia"/>
                <w:color w:val="auto"/>
                <w:sz w:val="24"/>
              </w:rPr>
              <w:t>6</w:t>
            </w:r>
            <w:r w:rsidR="009B4C17"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72576" behindDoc="0" locked="0" layoutInCell="1" allowOverlap="1" wp14:anchorId="23551335" wp14:editId="11CE92C7">
                      <wp:simplePos x="0" y="0"/>
                      <wp:positionH relativeFrom="column">
                        <wp:posOffset>-1407160</wp:posOffset>
                      </wp:positionH>
                      <wp:positionV relativeFrom="paragraph">
                        <wp:posOffset>132715</wp:posOffset>
                      </wp:positionV>
                      <wp:extent cx="2233930" cy="198120"/>
                      <wp:effectExtent l="0" t="0" r="1397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00B0F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Web and Map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51335" id="Text Box 52" o:spid="_x0000_s1059" type="#_x0000_t202" style="position:absolute;margin-left:-110.8pt;margin-top:10.45pt;width:175.9pt;height:1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" fillcolor="#00b0f0">
                      <v:textbox>
                        <w:txbxContent>
                          <w:p w:rsidR="009E785B" w:rsidRDefault="009E785B" w:rsidP="009B4C17">
                            <w:pPr>
                              <w:jc w:val="center"/>
                              <w:rPr>
                                <w:sz w:val="14"/>
                                <w:szCs w:val="16"/>
                              </w:rPr>
                            </w:pPr>
                            <w:r>
                              <w:rPr>
                                <w:sz w:val="14"/>
                                <w:szCs w:val="16"/>
                              </w:rPr>
                              <w:t>Web and Map Development</w:t>
                            </w:r>
                          </w:p>
                        </w:txbxContent>
                      </v:textbox>
                    </v:shape>
                  </w:pict>
                </mc:Fallback>
              </mc:AlternateContent>
            </w: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21</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22</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86912" behindDoc="0" locked="0" layoutInCell="1" allowOverlap="1" wp14:anchorId="3CE18A73" wp14:editId="3389336C">
                      <wp:simplePos x="0" y="0"/>
                      <wp:positionH relativeFrom="column">
                        <wp:posOffset>-1406525</wp:posOffset>
                      </wp:positionH>
                      <wp:positionV relativeFrom="paragraph">
                        <wp:posOffset>137795</wp:posOffset>
                      </wp:positionV>
                      <wp:extent cx="2233930" cy="198120"/>
                      <wp:effectExtent l="0" t="0" r="13970" b="114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00B0F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Web and Map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18A73" id="Text Box 51" o:spid="_x0000_s1060" type="#_x0000_t202" style="position:absolute;margin-left:-110.75pt;margin-top:10.85pt;width:175.9pt;height:15.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" fillcolor="#00b0f0">
                      <v:textbox>
                        <w:txbxContent>
                          <w:p w:rsidR="009E785B" w:rsidRDefault="009E785B" w:rsidP="009B4C17">
                            <w:pPr>
                              <w:jc w:val="center"/>
                              <w:rPr>
                                <w:sz w:val="14"/>
                                <w:szCs w:val="16"/>
                              </w:rPr>
                            </w:pPr>
                            <w:r>
                              <w:rPr>
                                <w:sz w:val="14"/>
                                <w:szCs w:val="16"/>
                              </w:rPr>
                              <w:t>Web and Map Development</w:t>
                            </w:r>
                          </w:p>
                        </w:txbxContent>
                      </v:textbox>
                    </v:shape>
                  </w:pict>
                </mc:Fallback>
              </mc:AlternateContent>
            </w:r>
            <w:r w:rsidRPr="00F9096E">
              <w:rPr>
                <w:rStyle w:val="StyleStyleCalendarNumbers10ptNotBold11pt"/>
                <w:rFonts w:eastAsiaTheme="minorEastAsia"/>
                <w:color w:val="auto"/>
                <w:sz w:val="24"/>
              </w:rPr>
              <w:t>23</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24</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0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25</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r>
      <w:tr w:rsidR="00F9096E" w:rsidRPr="00F9096E" w:rsidTr="009B4C17">
        <w:trPr>
          <w:trHeight w:val="19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26</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27</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5"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28</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29</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712" w:type="pct"/>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98176" behindDoc="0" locked="0" layoutInCell="1" allowOverlap="1" wp14:anchorId="31868150" wp14:editId="101BB40E">
                      <wp:simplePos x="0" y="0"/>
                      <wp:positionH relativeFrom="column">
                        <wp:posOffset>-1386205</wp:posOffset>
                      </wp:positionH>
                      <wp:positionV relativeFrom="paragraph">
                        <wp:posOffset>138430</wp:posOffset>
                      </wp:positionV>
                      <wp:extent cx="2233930" cy="198120"/>
                      <wp:effectExtent l="0" t="0" r="13970" b="1143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FF00FF"/>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Interpretation and Quality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8150" id="Text Box 50" o:spid="_x0000_s1061" type="#_x0000_t202" style="position:absolute;margin-left:-109.15pt;margin-top:10.9pt;width:175.9pt;height:15.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" fillcolor="fuchsia">
                      <v:textbox>
                        <w:txbxContent>
                          <w:p w:rsidR="009E785B" w:rsidRDefault="009E785B" w:rsidP="009B4C17">
                            <w:pPr>
                              <w:jc w:val="center"/>
                              <w:rPr>
                                <w:sz w:val="14"/>
                                <w:szCs w:val="16"/>
                              </w:rPr>
                            </w:pPr>
                            <w:r>
                              <w:rPr>
                                <w:sz w:val="14"/>
                                <w:szCs w:val="16"/>
                              </w:rPr>
                              <w:t>Data Interpretation and Quality Control</w:t>
                            </w:r>
                          </w:p>
                        </w:txbxContent>
                      </v:textbox>
                    </v:shape>
                  </w:pict>
                </mc:Fallback>
              </mc:AlternateContent>
            </w:r>
            <w:r w:rsidRPr="00F9096E">
              <w:rPr>
                <w:rStyle w:val="StyleStyleCalendarNumbers10ptNotBold11pt"/>
                <w:rFonts w:eastAsiaTheme="minorEastAsia"/>
                <w:color w:val="auto"/>
                <w:sz w:val="24"/>
              </w:rPr>
              <w:t>30</w:t>
            </w:r>
            <w:r w:rsidRPr="00F9096E">
              <w:rPr>
                <w:rStyle w:val="WinCalendarHolidayRed"/>
                <w:color w:val="auto"/>
              </w:rPr>
              <w:t xml:space="preserve"> </w:t>
            </w:r>
          </w:p>
          <w:p w:rsidR="009B4C17" w:rsidRPr="00F9096E" w:rsidRDefault="009B4C17" w:rsidP="009B4C17">
            <w:pPr>
              <w:pStyle w:val="CalendarText"/>
              <w:rPr>
                <w:rStyle w:val="WinCalendarBLANKCELLSTYLE1"/>
                <w:rFonts w:eastAsiaTheme="minorEastAsia"/>
                <w:color w:val="auto"/>
              </w:rPr>
            </w:pPr>
          </w:p>
        </w:tc>
        <w:tc>
          <w:tcPr>
            <w:tcW w:w="1421" w:type="pct"/>
            <w:gridSpan w:val="2"/>
            <w:tcBorders>
              <w:top w:val="single" w:sz="4" w:space="0" w:color="auto"/>
              <w:left w:val="single" w:sz="4" w:space="0" w:color="auto"/>
              <w:bottom w:val="single" w:sz="4" w:space="0" w:color="auto"/>
              <w:right w:val="single" w:sz="4" w:space="0" w:color="auto"/>
            </w:tcBorders>
          </w:tcPr>
          <w:p w:rsidR="009B4C17" w:rsidRPr="00F9096E" w:rsidRDefault="009B4C17" w:rsidP="009B4C17">
            <w:pPr>
              <w:pStyle w:val="CalendarText"/>
              <w:rPr>
                <w:rStyle w:val="CalendarNumbers"/>
                <w:rFonts w:eastAsiaTheme="majorEastAsia"/>
                <w:bCs w:val="0"/>
                <w:color w:val="auto"/>
              </w:rPr>
            </w:pPr>
          </w:p>
        </w:tc>
      </w:tr>
    </w:tbl>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This phase will see final products of the maps produced in phase 2.  Additionally, the website for the project will become available and active.</w:t>
      </w:r>
    </w:p>
    <w:p w:rsidR="009B4C17" w:rsidRPr="00F9096E" w:rsidRDefault="009B4C17" w:rsidP="009B4C17">
      <w:pPr>
        <w:rPr>
          <w:rFonts w:ascii="Times New Roman" w:hAnsi="Times New Roman" w:cs="Times New Roman"/>
          <w:sz w:val="24"/>
          <w:highlight w:val="magenta"/>
        </w:rPr>
      </w:pPr>
      <w:r w:rsidRPr="00F9096E">
        <w:rPr>
          <w:rFonts w:ascii="Times New Roman" w:hAnsi="Times New Roman" w:cs="Times New Roman"/>
          <w:sz w:val="24"/>
          <w:highlight w:val="magenta"/>
        </w:rPr>
        <w:t xml:space="preserve">Phase 4: Data Interpretation and Quality                    </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highlight w:val="magenta"/>
        </w:rPr>
        <w:t>Control</w:t>
      </w:r>
    </w:p>
    <w:p w:rsidR="009B4C17" w:rsidRPr="00F9096E" w:rsidRDefault="009B4C17" w:rsidP="009B4C17">
      <w:pPr>
        <w:rPr>
          <w:rFonts w:ascii="Times New Roman" w:hAnsi="Times New Roman" w:cs="Times New Roman"/>
          <w:sz w:val="24"/>
        </w:rPr>
      </w:pPr>
      <w:r w:rsidRPr="00F9096E">
        <w:rPr>
          <w:rFonts w:ascii="Times New Roman" w:hAnsi="Times New Roman" w:cs="Times New Roman"/>
          <w:sz w:val="24"/>
        </w:rPr>
        <w:t>The final phase allows us two weeks to make final conclusions from our analysis and methods.  This phase will ensure all data and work done has been held to standards set at the beginning of phase 1.</w:t>
      </w: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p w:rsidR="009B4C17" w:rsidRPr="00F9096E" w:rsidRDefault="009B4C17" w:rsidP="009B4C17">
      <w:pPr>
        <w:rPr>
          <w:rFonts w:ascii="Times New Roman" w:hAnsi="Times New Roman" w:cs="Times New Roman"/>
          <w:sz w:val="24"/>
        </w:rPr>
      </w:pPr>
    </w:p>
    <w:tbl>
      <w:tblPr>
        <w:tblStyle w:val="TableGridLight"/>
        <w:tblpPr w:leftFromText="180" w:rightFromText="180" w:vertAnchor="page" w:horzAnchor="page" w:tblpX="6514" w:tblpY="1140"/>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06"/>
        <w:gridCol w:w="701"/>
        <w:gridCol w:w="701"/>
        <w:gridCol w:w="701"/>
        <w:gridCol w:w="717"/>
        <w:gridCol w:w="680"/>
      </w:tblGrid>
      <w:tr w:rsidR="00F9096E" w:rsidRPr="00F9096E" w:rsidTr="009B4C17">
        <w:trPr>
          <w:trHeight w:val="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jc w:val="center"/>
              <w:rPr>
                <w:rFonts w:ascii="Arial" w:hAnsi="Arial" w:cs="Arial"/>
                <w:sz w:val="14"/>
              </w:rPr>
            </w:pPr>
          </w:p>
        </w:tc>
        <w:tc>
          <w:tcPr>
            <w:tcW w:w="358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pPr>
              <w:jc w:val="center"/>
              <w:rPr>
                <w:rFonts w:ascii="Arial" w:hAnsi="Arial" w:cs="Arial"/>
                <w:b/>
                <w:sz w:val="28"/>
              </w:rPr>
            </w:pPr>
            <w:r w:rsidRPr="00F9096E">
              <w:rPr>
                <w:rFonts w:ascii="Arial" w:hAnsi="Arial" w:cs="Arial"/>
                <w:b/>
                <w:sz w:val="28"/>
              </w:rPr>
              <w:t>February 2015</w:t>
            </w: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jc w:val="center"/>
              <w:rPr>
                <w:rFonts w:ascii="Arial" w:hAnsi="Arial" w:cs="Arial"/>
                <w:sz w:val="14"/>
              </w:rPr>
            </w:pPr>
          </w:p>
        </w:tc>
      </w:tr>
      <w:tr w:rsidR="00F9096E" w:rsidRPr="00F9096E" w:rsidTr="009B4C17">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w:t>
            </w:r>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M</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Th</w:t>
            </w:r>
          </w:p>
        </w:tc>
        <w:tc>
          <w:tcPr>
            <w:tcW w:w="73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F</w:t>
            </w:r>
          </w:p>
        </w:tc>
        <w:tc>
          <w:tcPr>
            <w:tcW w:w="694"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Sat</w:t>
            </w: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33664" behindDoc="0" locked="0" layoutInCell="1" allowOverlap="1" wp14:anchorId="11D73656" wp14:editId="084C2C08">
                      <wp:simplePos x="0" y="0"/>
                      <wp:positionH relativeFrom="column">
                        <wp:posOffset>-956310</wp:posOffset>
                      </wp:positionH>
                      <wp:positionV relativeFrom="paragraph">
                        <wp:posOffset>128270</wp:posOffset>
                      </wp:positionV>
                      <wp:extent cx="2233295" cy="197485"/>
                      <wp:effectExtent l="0" t="0" r="14605" b="1206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97485"/>
                              </a:xfrm>
                              <a:prstGeom prst="rect">
                                <a:avLst/>
                              </a:prstGeom>
                              <a:solidFill>
                                <a:srgbClr val="FFFF00"/>
                              </a:solidFill>
                              <a:ln w="9525">
                                <a:solidFill>
                                  <a:srgbClr val="000000"/>
                                </a:solidFill>
                                <a:miter lim="800000"/>
                                <a:headEnd/>
                                <a:tailEnd/>
                              </a:ln>
                            </wps:spPr>
                            <wps:txbx>
                              <w:txbxContent>
                                <w:p w:rsidR="009E785B" w:rsidRPr="00337ABC" w:rsidRDefault="009E785B" w:rsidP="009B4C17">
                                  <w:pPr>
                                    <w:jc w:val="center"/>
                                    <w:rPr>
                                      <w:sz w:val="12"/>
                                      <w:szCs w:val="16"/>
                                    </w:rPr>
                                  </w:pPr>
                                  <w:r w:rsidRPr="00337ABC">
                                    <w:rPr>
                                      <w:sz w:val="12"/>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73656" id="Text Box 63" o:spid="_x0000_s1062" type="#_x0000_t202" style="position:absolute;margin-left:-75.3pt;margin-top:10.1pt;width:175.85pt;height:15.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" fillcolor="yellow">
                      <v:textbox>
                        <w:txbxContent>
                          <w:p w:rsidR="009E785B" w:rsidRPr="00337ABC" w:rsidRDefault="009E785B" w:rsidP="009B4C17">
                            <w:pPr>
                              <w:jc w:val="center"/>
                              <w:rPr>
                                <w:sz w:val="12"/>
                                <w:szCs w:val="16"/>
                              </w:rPr>
                            </w:pPr>
                            <w:r w:rsidRPr="00337ABC">
                              <w:rPr>
                                <w:sz w:val="12"/>
                                <w:szCs w:val="16"/>
                              </w:rPr>
                              <w:t>Data Collection and Processing</w:t>
                            </w:r>
                          </w:p>
                        </w:txbxContent>
                      </v:textbox>
                    </v:shape>
                  </w:pict>
                </mc:Fallback>
              </mc:AlternateContent>
            </w:r>
            <w:r w:rsidRPr="00F9096E">
              <w:rPr>
                <w:rStyle w:val="StyleStyleCalendarNumbers10ptNotBold11pt"/>
                <w:rFonts w:eastAsiaTheme="minorEastAsia"/>
                <w:color w:val="auto"/>
              </w:rPr>
              <w:t>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6</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35712" behindDoc="0" locked="0" layoutInCell="1" allowOverlap="1" wp14:anchorId="6D41D784" wp14:editId="11F5CE07">
                      <wp:simplePos x="0" y="0"/>
                      <wp:positionH relativeFrom="column">
                        <wp:posOffset>-59690</wp:posOffset>
                      </wp:positionH>
                      <wp:positionV relativeFrom="paragraph">
                        <wp:posOffset>128905</wp:posOffset>
                      </wp:positionV>
                      <wp:extent cx="2246630" cy="190500"/>
                      <wp:effectExtent l="0" t="0" r="2032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90500"/>
                              </a:xfrm>
                              <a:prstGeom prst="rect">
                                <a:avLst/>
                              </a:prstGeom>
                              <a:solidFill>
                                <a:srgbClr val="FFFF00"/>
                              </a:solidFill>
                              <a:ln w="9525">
                                <a:solidFill>
                                  <a:srgbClr val="000000"/>
                                </a:solidFill>
                                <a:miter lim="800000"/>
                                <a:headEnd/>
                                <a:tailEnd/>
                              </a:ln>
                            </wps:spPr>
                            <wps:txbx>
                              <w:txbxContent>
                                <w:p w:rsidR="009E785B" w:rsidRPr="00337ABC" w:rsidRDefault="009E785B" w:rsidP="009B4C17">
                                  <w:pPr>
                                    <w:jc w:val="center"/>
                                    <w:rPr>
                                      <w:sz w:val="12"/>
                                      <w:szCs w:val="16"/>
                                    </w:rPr>
                                  </w:pPr>
                                  <w:r w:rsidRPr="00337ABC">
                                    <w:rPr>
                                      <w:sz w:val="12"/>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D784" id="Text Box 62" o:spid="_x0000_s1063" type="#_x0000_t202" style="position:absolute;margin-left:-4.7pt;margin-top:10.15pt;width:176.9pt;height:1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" fillcolor="yellow">
                      <v:textbox>
                        <w:txbxContent>
                          <w:p w:rsidR="009E785B" w:rsidRPr="00337ABC" w:rsidRDefault="009E785B" w:rsidP="009B4C17">
                            <w:pPr>
                              <w:jc w:val="center"/>
                              <w:rPr>
                                <w:sz w:val="12"/>
                                <w:szCs w:val="16"/>
                              </w:rPr>
                            </w:pPr>
                            <w:r w:rsidRPr="00337ABC">
                              <w:rPr>
                                <w:sz w:val="12"/>
                                <w:szCs w:val="16"/>
                              </w:rPr>
                              <w:t>Data Collection and Processing</w:t>
                            </w:r>
                          </w:p>
                        </w:txbxContent>
                      </v:textbox>
                    </v:shape>
                  </w:pict>
                </mc:Fallback>
              </mc:AlternateContent>
            </w:r>
            <w:r w:rsidRPr="00F9096E">
              <w:rPr>
                <w:rStyle w:val="StyleStyleCalendarNumbers10ptNotBold11pt"/>
                <w:rFonts w:eastAsiaTheme="minorEastAsia"/>
                <w:color w:val="auto"/>
              </w:rPr>
              <w:t>9</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10</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16</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618304" behindDoc="0" locked="0" layoutInCell="1" allowOverlap="1" wp14:anchorId="1DEDABC0" wp14:editId="41E2A9FC">
                      <wp:simplePos x="0" y="0"/>
                      <wp:positionH relativeFrom="column">
                        <wp:posOffset>-510540</wp:posOffset>
                      </wp:positionH>
                      <wp:positionV relativeFrom="paragraph">
                        <wp:posOffset>135890</wp:posOffset>
                      </wp:positionV>
                      <wp:extent cx="2233295" cy="184150"/>
                      <wp:effectExtent l="0" t="0" r="1460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84150"/>
                              </a:xfrm>
                              <a:prstGeom prst="rect">
                                <a:avLst/>
                              </a:prstGeom>
                              <a:solidFill>
                                <a:srgbClr val="FFFF00"/>
                              </a:solidFill>
                              <a:ln w="9525">
                                <a:solidFill>
                                  <a:srgbClr val="000000"/>
                                </a:solidFill>
                                <a:miter lim="800000"/>
                                <a:headEnd/>
                                <a:tailEnd/>
                              </a:ln>
                            </wps:spPr>
                            <wps:txbx>
                              <w:txbxContent>
                                <w:p w:rsidR="009E785B" w:rsidRPr="00337ABC" w:rsidRDefault="009E785B" w:rsidP="009B4C17">
                                  <w:pPr>
                                    <w:jc w:val="center"/>
                                    <w:rPr>
                                      <w:sz w:val="12"/>
                                      <w:szCs w:val="16"/>
                                    </w:rPr>
                                  </w:pPr>
                                  <w:r w:rsidRPr="00337ABC">
                                    <w:rPr>
                                      <w:sz w:val="12"/>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ABC0" id="Text Box 61" o:spid="_x0000_s1064" type="#_x0000_t202" style="position:absolute;margin-left:-40.2pt;margin-top:10.7pt;width:175.85pt;height:14.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" fillcolor="yellow">
                      <v:textbox>
                        <w:txbxContent>
                          <w:p w:rsidR="009E785B" w:rsidRPr="00337ABC" w:rsidRDefault="009E785B" w:rsidP="009B4C17">
                            <w:pPr>
                              <w:jc w:val="center"/>
                              <w:rPr>
                                <w:sz w:val="12"/>
                                <w:szCs w:val="16"/>
                              </w:rPr>
                            </w:pPr>
                            <w:r w:rsidRPr="00337ABC">
                              <w:rPr>
                                <w:sz w:val="12"/>
                                <w:szCs w:val="16"/>
                              </w:rPr>
                              <w:t>Data Collection and Processing</w:t>
                            </w:r>
                          </w:p>
                        </w:txbxContent>
                      </v:textbox>
                    </v:shape>
                  </w:pict>
                </mc:Fallback>
              </mc:AlternateContent>
            </w:r>
            <w:r w:rsidRPr="00F9096E">
              <w:rPr>
                <w:rStyle w:val="StyleStyleCalendarNumbers10ptNotBold11pt"/>
                <w:rFonts w:eastAsiaTheme="minorEastAsia"/>
                <w:color w:val="auto"/>
              </w:rPr>
              <w:t>17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19</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20</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21</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22</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23</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24</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25</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337ABC">
            <w:pPr>
              <w:pStyle w:val="CalendarText"/>
              <w:rPr>
                <w:rStyle w:val="StyleStyleCalendarNumbers10ptNotBold11pt"/>
                <w:rFonts w:eastAsiaTheme="minorEastAsia"/>
                <w:color w:val="auto"/>
              </w:rPr>
            </w:pPr>
            <w:r w:rsidRPr="00F9096E">
              <w:rPr>
                <w:noProof/>
                <w:color w:val="auto"/>
              </w:rPr>
              <mc:AlternateContent>
                <mc:Choice Requires="wps">
                  <w:drawing>
                    <wp:anchor distT="45720" distB="45720" distL="114300" distR="114300" simplePos="0" relativeHeight="251711488" behindDoc="0" locked="0" layoutInCell="1" allowOverlap="1" wp14:anchorId="2D0D6AE1" wp14:editId="76C9F767">
                      <wp:simplePos x="0" y="0"/>
                      <wp:positionH relativeFrom="column">
                        <wp:posOffset>-1398695</wp:posOffset>
                      </wp:positionH>
                      <wp:positionV relativeFrom="paragraph">
                        <wp:posOffset>125095</wp:posOffset>
                      </wp:positionV>
                      <wp:extent cx="2233295" cy="184150"/>
                      <wp:effectExtent l="0" t="0" r="14605" b="254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84150"/>
                              </a:xfrm>
                              <a:prstGeom prst="rect">
                                <a:avLst/>
                              </a:prstGeom>
                              <a:solidFill>
                                <a:srgbClr val="FFFF00"/>
                              </a:solidFill>
                              <a:ln w="9525">
                                <a:solidFill>
                                  <a:srgbClr val="000000"/>
                                </a:solidFill>
                                <a:miter lim="800000"/>
                                <a:headEnd/>
                                <a:tailEnd/>
                              </a:ln>
                            </wps:spPr>
                            <wps:txbx>
                              <w:txbxContent>
                                <w:p w:rsidR="00337ABC" w:rsidRDefault="00337ABC" w:rsidP="00337ABC">
                                  <w:pPr>
                                    <w:jc w:val="center"/>
                                    <w:rPr>
                                      <w:sz w:val="14"/>
                                      <w:szCs w:val="16"/>
                                    </w:rPr>
                                  </w:pPr>
                                  <w:r>
                                    <w:rPr>
                                      <w:sz w:val="14"/>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6AE1" id="Text Box 35" o:spid="_x0000_s1065" type="#_x0000_t202" style="position:absolute;margin-left:-110.15pt;margin-top:9.85pt;width:175.85pt;height:1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" fillcolor="yellow">
                      <v:textbox>
                        <w:txbxContent>
                          <w:p w:rsidR="00337ABC" w:rsidRDefault="00337ABC" w:rsidP="00337ABC">
                            <w:pPr>
                              <w:jc w:val="center"/>
                              <w:rPr>
                                <w:sz w:val="14"/>
                                <w:szCs w:val="16"/>
                              </w:rPr>
                            </w:pPr>
                            <w:r>
                              <w:rPr>
                                <w:sz w:val="14"/>
                                <w:szCs w:val="16"/>
                              </w:rPr>
                              <w:t>Data Collection and Processing</w:t>
                            </w:r>
                          </w:p>
                        </w:txbxContent>
                      </v:textbox>
                    </v:shape>
                  </w:pict>
                </mc:Fallback>
              </mc:AlternateContent>
            </w:r>
            <w:r w:rsidR="009B4C17" w:rsidRPr="00F9096E">
              <w:rPr>
                <w:rStyle w:val="StyleStyleCalendarNumbers10ptNotBold11pt"/>
                <w:rFonts w:eastAsiaTheme="minorEastAsia"/>
                <w:color w:val="auto"/>
              </w:rPr>
              <w:t>26</w:t>
            </w:r>
            <w:r w:rsidR="009B4C17"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27</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rPr>
            </w:pPr>
            <w:r w:rsidRPr="00F9096E">
              <w:rPr>
                <w:rStyle w:val="StyleStyleCalendarNumbers10ptNotBold11pt"/>
                <w:rFonts w:eastAsiaTheme="minorEastAsia"/>
                <w:color w:val="auto"/>
              </w:rPr>
              <w:t>28</w:t>
            </w:r>
            <w:r w:rsidRPr="00F9096E">
              <w:rPr>
                <w:rStyle w:val="WinCalendarHolidayRed"/>
                <w:color w:val="auto"/>
                <w:sz w:val="22"/>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1"/>
        </w:trPr>
        <w:tc>
          <w:tcPr>
            <w:tcW w:w="720" w:type="pct"/>
            <w:tcBorders>
              <w:top w:val="single" w:sz="4" w:space="0" w:color="auto"/>
              <w:left w:val="single" w:sz="4" w:space="0" w:color="auto"/>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p w:rsidR="009B4C17" w:rsidRPr="00F9096E" w:rsidRDefault="009B4C17">
            <w:pPr>
              <w:pStyle w:val="CalendarText"/>
              <w:rPr>
                <w:rStyle w:val="StyleStyleCalendarNumbers10ptNotBold11pt"/>
                <w:rFonts w:eastAsiaTheme="minorEastAsia"/>
                <w:color w:val="auto"/>
              </w:rPr>
            </w:pPr>
          </w:p>
        </w:tc>
        <w:tc>
          <w:tcPr>
            <w:tcW w:w="719"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13"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730" w:type="pct"/>
            <w:tcBorders>
              <w:top w:val="single" w:sz="4" w:space="0" w:color="auto"/>
              <w:left w:val="nil"/>
              <w:bottom w:val="single" w:sz="4" w:space="0" w:color="auto"/>
              <w:right w:val="nil"/>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c>
          <w:tcPr>
            <w:tcW w:w="694" w:type="pct"/>
            <w:tcBorders>
              <w:top w:val="single" w:sz="4" w:space="0" w:color="auto"/>
              <w:left w:val="nil"/>
              <w:bottom w:val="single" w:sz="4" w:space="0" w:color="auto"/>
              <w:right w:val="single" w:sz="4" w:space="0" w:color="auto"/>
            </w:tcBorders>
            <w:shd w:val="clear" w:color="auto" w:fill="FFFFFF" w:themeFill="background1"/>
          </w:tcPr>
          <w:p w:rsidR="009B4C17" w:rsidRPr="00F9096E" w:rsidRDefault="009B4C17">
            <w:pPr>
              <w:pStyle w:val="CalendarText"/>
              <w:rPr>
                <w:rStyle w:val="StyleStyleCalendarNumbers10ptNotBold11pt"/>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rPr>
                <w:sz w:val="14"/>
              </w:rPr>
            </w:pPr>
          </w:p>
        </w:tc>
        <w:tc>
          <w:tcPr>
            <w:tcW w:w="358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pPr>
              <w:jc w:val="center"/>
              <w:rPr>
                <w:rFonts w:ascii="Arial" w:hAnsi="Arial" w:cs="Arial"/>
                <w:b/>
                <w:sz w:val="28"/>
              </w:rPr>
            </w:pPr>
            <w:r w:rsidRPr="00F9096E">
              <w:rPr>
                <w:rFonts w:ascii="Arial" w:hAnsi="Arial" w:cs="Arial"/>
                <w:b/>
                <w:sz w:val="28"/>
              </w:rPr>
              <w:t xml:space="preserve"> March 2015 </w:t>
            </w: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jc w:val="right"/>
              <w:rPr>
                <w:rFonts w:ascii="Arial" w:hAnsi="Arial" w:cs="Arial"/>
                <w:sz w:val="14"/>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w:t>
            </w:r>
          </w:p>
        </w:tc>
        <w:tc>
          <w:tcPr>
            <w:tcW w:w="719"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M</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Th</w:t>
            </w:r>
          </w:p>
        </w:tc>
        <w:tc>
          <w:tcPr>
            <w:tcW w:w="730"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F</w:t>
            </w:r>
          </w:p>
        </w:tc>
        <w:tc>
          <w:tcPr>
            <w:tcW w:w="694" w:type="pct"/>
            <w:tcBorders>
              <w:top w:val="single" w:sz="4" w:space="0" w:color="auto"/>
              <w:left w:val="single" w:sz="4" w:space="0" w:color="auto"/>
              <w:bottom w:val="single" w:sz="4" w:space="0" w:color="auto"/>
              <w:right w:val="single" w:sz="4" w:space="0" w:color="auto"/>
            </w:tcBorders>
            <w:hideMark/>
          </w:tcPr>
          <w:p w:rsidR="009B4C17" w:rsidRPr="00F9096E" w:rsidRDefault="009B4C17">
            <w:pPr>
              <w:spacing w:before="20"/>
              <w:jc w:val="center"/>
              <w:rPr>
                <w:rFonts w:ascii="Arial" w:hAnsi="Arial" w:cs="Arial"/>
                <w:b/>
              </w:rPr>
            </w:pPr>
            <w:r w:rsidRPr="00F9096E">
              <w:rPr>
                <w:rFonts w:ascii="Arial" w:hAnsi="Arial" w:cs="Arial"/>
                <w:b/>
              </w:rPr>
              <w:t>Sat</w:t>
            </w: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B21ECE">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713536" behindDoc="0" locked="0" layoutInCell="1" allowOverlap="1" wp14:anchorId="3A472506" wp14:editId="56642ED8">
                      <wp:simplePos x="0" y="0"/>
                      <wp:positionH relativeFrom="column">
                        <wp:posOffset>-1844991</wp:posOffset>
                      </wp:positionH>
                      <wp:positionV relativeFrom="paragraph">
                        <wp:posOffset>149120</wp:posOffset>
                      </wp:positionV>
                      <wp:extent cx="2233295" cy="184150"/>
                      <wp:effectExtent l="0" t="0" r="14605" b="254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84150"/>
                              </a:xfrm>
                              <a:prstGeom prst="rect">
                                <a:avLst/>
                              </a:prstGeom>
                              <a:solidFill>
                                <a:srgbClr val="FFFF00"/>
                              </a:solidFill>
                              <a:ln w="9525">
                                <a:solidFill>
                                  <a:srgbClr val="000000"/>
                                </a:solidFill>
                                <a:miter lim="800000"/>
                                <a:headEnd/>
                                <a:tailEnd/>
                              </a:ln>
                            </wps:spPr>
                            <wps:txbx>
                              <w:txbxContent>
                                <w:p w:rsidR="00337ABC" w:rsidRPr="00337ABC" w:rsidRDefault="00337ABC" w:rsidP="00337ABC">
                                  <w:pPr>
                                    <w:jc w:val="center"/>
                                    <w:rPr>
                                      <w:sz w:val="12"/>
                                      <w:szCs w:val="16"/>
                                    </w:rPr>
                                  </w:pPr>
                                  <w:r w:rsidRPr="00337ABC">
                                    <w:rPr>
                                      <w:sz w:val="12"/>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72506" id="Text Box 36" o:spid="_x0000_s1066" type="#_x0000_t202" style="position:absolute;margin-left:-145.25pt;margin-top:11.75pt;width:175.85pt;height:1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" fillcolor="yellow">
                      <v:textbox>
                        <w:txbxContent>
                          <w:p w:rsidR="00337ABC" w:rsidRPr="00337ABC" w:rsidRDefault="00337ABC" w:rsidP="00337ABC">
                            <w:pPr>
                              <w:jc w:val="center"/>
                              <w:rPr>
                                <w:sz w:val="12"/>
                                <w:szCs w:val="16"/>
                              </w:rPr>
                            </w:pPr>
                            <w:r w:rsidRPr="00337ABC">
                              <w:rPr>
                                <w:sz w:val="12"/>
                                <w:szCs w:val="16"/>
                              </w:rPr>
                              <w:t>Data Collection and Processing</w:t>
                            </w:r>
                          </w:p>
                        </w:txbxContent>
                      </v:textbox>
                    </v:shape>
                  </w:pict>
                </mc:Fallback>
              </mc:AlternateContent>
            </w:r>
            <w:r w:rsidR="009B4C17" w:rsidRPr="00F9096E">
              <w:rPr>
                <w:rStyle w:val="StyleStyleCalendarNumbers10ptNotBold11pt"/>
                <w:rFonts w:eastAsiaTheme="minorEastAsia"/>
                <w:color w:val="auto"/>
                <w:sz w:val="24"/>
              </w:rPr>
              <w:t>6</w:t>
            </w:r>
            <w:r w:rsidR="009B4C17"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B21ECE">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717632" behindDoc="0" locked="0" layoutInCell="1" allowOverlap="1" wp14:anchorId="6B130763" wp14:editId="540F4D3C">
                      <wp:simplePos x="0" y="0"/>
                      <wp:positionH relativeFrom="column">
                        <wp:posOffset>-1849440</wp:posOffset>
                      </wp:positionH>
                      <wp:positionV relativeFrom="paragraph">
                        <wp:posOffset>149330</wp:posOffset>
                      </wp:positionV>
                      <wp:extent cx="2233295" cy="184150"/>
                      <wp:effectExtent l="0" t="0" r="14605" b="254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84150"/>
                              </a:xfrm>
                              <a:prstGeom prst="rect">
                                <a:avLst/>
                              </a:prstGeom>
                              <a:solidFill>
                                <a:srgbClr val="FFFF00"/>
                              </a:solidFill>
                              <a:ln w="9525">
                                <a:solidFill>
                                  <a:srgbClr val="000000"/>
                                </a:solidFill>
                                <a:miter lim="800000"/>
                                <a:headEnd/>
                                <a:tailEnd/>
                              </a:ln>
                            </wps:spPr>
                            <wps:txbx>
                              <w:txbxContent>
                                <w:p w:rsidR="00B21ECE" w:rsidRPr="00337ABC" w:rsidRDefault="00B21ECE" w:rsidP="00B21ECE">
                                  <w:pPr>
                                    <w:jc w:val="center"/>
                                    <w:rPr>
                                      <w:sz w:val="12"/>
                                      <w:szCs w:val="16"/>
                                    </w:rPr>
                                  </w:pPr>
                                  <w:r w:rsidRPr="00337ABC">
                                    <w:rPr>
                                      <w:sz w:val="12"/>
                                      <w:szCs w:val="16"/>
                                    </w:rPr>
                                    <w:t>Data Collection and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0763" id="Text Box 40" o:spid="_x0000_s1067" type="#_x0000_t202" style="position:absolute;margin-left:-145.65pt;margin-top:11.75pt;width:175.85pt;height: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" fillcolor="yellow">
                      <v:textbox>
                        <w:txbxContent>
                          <w:p w:rsidR="00B21ECE" w:rsidRPr="00337ABC" w:rsidRDefault="00B21ECE" w:rsidP="00B21ECE">
                            <w:pPr>
                              <w:jc w:val="center"/>
                              <w:rPr>
                                <w:sz w:val="12"/>
                                <w:szCs w:val="16"/>
                              </w:rPr>
                            </w:pPr>
                            <w:r w:rsidRPr="00337ABC">
                              <w:rPr>
                                <w:sz w:val="12"/>
                                <w:szCs w:val="16"/>
                              </w:rPr>
                              <w:t>Data Collection and Processing</w:t>
                            </w:r>
                          </w:p>
                        </w:txbxContent>
                      </v:textbox>
                    </v:shape>
                  </w:pict>
                </mc:Fallback>
              </mc:AlternateContent>
            </w:r>
            <w:r w:rsidR="009B4C17" w:rsidRPr="00F9096E">
              <w:rPr>
                <w:rStyle w:val="StyleStyleCalendarNumbers10ptNotBold11pt"/>
                <w:rFonts w:eastAsiaTheme="minorEastAsia"/>
                <w:color w:val="auto"/>
                <w:sz w:val="24"/>
              </w:rPr>
              <w:t>13</w:t>
            </w:r>
            <w:r w:rsidR="009B4C17"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27520" behindDoc="0" locked="0" layoutInCell="1" allowOverlap="1" wp14:anchorId="1303A718" wp14:editId="0E2DEECE">
                      <wp:simplePos x="0" y="0"/>
                      <wp:positionH relativeFrom="column">
                        <wp:posOffset>-68580</wp:posOffset>
                      </wp:positionH>
                      <wp:positionV relativeFrom="paragraph">
                        <wp:posOffset>146050</wp:posOffset>
                      </wp:positionV>
                      <wp:extent cx="2233930" cy="198120"/>
                      <wp:effectExtent l="0" t="0" r="13970" b="114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A718" id="Text Box 57" o:spid="_x0000_s1068" type="#_x0000_t202" style="position:absolute;margin-left:-5.4pt;margin-top:11.5pt;width:175.9pt;height:15.6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22</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31616" behindDoc="0" locked="0" layoutInCell="1" allowOverlap="1" wp14:anchorId="132F1953" wp14:editId="10EB3961">
                      <wp:simplePos x="0" y="0"/>
                      <wp:positionH relativeFrom="column">
                        <wp:posOffset>-68580</wp:posOffset>
                      </wp:positionH>
                      <wp:positionV relativeFrom="paragraph">
                        <wp:posOffset>137795</wp:posOffset>
                      </wp:positionV>
                      <wp:extent cx="2233930" cy="198120"/>
                      <wp:effectExtent l="0" t="0" r="1397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1953" id="Text Box 56" o:spid="_x0000_s1069" type="#_x0000_t202" style="position:absolute;margin-left:-5.4pt;margin-top:10.85pt;width:175.9pt;height:15.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23</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24</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25</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26</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3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27</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694"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28</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r>
      <w:tr w:rsidR="00F9096E" w:rsidRPr="00F9096E" w:rsidTr="009B4C17">
        <w:trPr>
          <w:trHeight w:val="164"/>
        </w:trPr>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29</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9"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637760" behindDoc="0" locked="0" layoutInCell="1" allowOverlap="1" wp14:anchorId="2B0508DE" wp14:editId="7B320330">
                      <wp:simplePos x="0" y="0"/>
                      <wp:positionH relativeFrom="column">
                        <wp:posOffset>-49530</wp:posOffset>
                      </wp:positionH>
                      <wp:positionV relativeFrom="paragraph">
                        <wp:posOffset>137795</wp:posOffset>
                      </wp:positionV>
                      <wp:extent cx="2233930" cy="198120"/>
                      <wp:effectExtent l="0" t="0" r="13970" b="1143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92D050"/>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and Statistical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508DE" id="Text Box 55" o:spid="_x0000_s1070" type="#_x0000_t202" style="position:absolute;margin-left:-3.9pt;margin-top:10.85pt;width:175.9pt;height:15.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" fillcolor="#92d050">
                      <v:textbox>
                        <w:txbxContent>
                          <w:p w:rsidR="009E785B" w:rsidRDefault="009E785B" w:rsidP="009B4C17">
                            <w:pPr>
                              <w:jc w:val="center"/>
                              <w:rPr>
                                <w:sz w:val="14"/>
                                <w:szCs w:val="16"/>
                              </w:rPr>
                            </w:pPr>
                            <w:r>
                              <w:rPr>
                                <w:sz w:val="14"/>
                                <w:szCs w:val="16"/>
                              </w:rPr>
                              <w:t>Data and Statistical Analysis</w:t>
                            </w:r>
                          </w:p>
                        </w:txbxContent>
                      </v:textbox>
                    </v:shape>
                  </w:pict>
                </mc:Fallback>
              </mc:AlternateContent>
            </w:r>
            <w:r w:rsidRPr="00F9096E">
              <w:rPr>
                <w:rStyle w:val="StyleStyleCalendarNumbers10ptNotBold11pt"/>
                <w:rFonts w:eastAsiaTheme="minorEastAsia"/>
                <w:color w:val="auto"/>
                <w:sz w:val="24"/>
              </w:rPr>
              <w:t>30</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31</w:t>
            </w:r>
            <w:r w:rsidRPr="00F9096E">
              <w:rPr>
                <w:rStyle w:val="WinCalendarHolidayRed"/>
                <w:color w:val="auto"/>
              </w:rPr>
              <w:t xml:space="preserve"> </w:t>
            </w:r>
          </w:p>
          <w:p w:rsidR="009B4C17" w:rsidRPr="00F9096E" w:rsidRDefault="009B4C17">
            <w:pPr>
              <w:pStyle w:val="CalendarText"/>
              <w:rPr>
                <w:rStyle w:val="WinCalendarBLANKCELLSTYLE1"/>
                <w:rFonts w:eastAsiaTheme="minorEastAsia"/>
                <w:color w:val="auto"/>
              </w:rPr>
            </w:pPr>
          </w:p>
        </w:tc>
        <w:tc>
          <w:tcPr>
            <w:tcW w:w="2849" w:type="pct"/>
            <w:gridSpan w:val="4"/>
            <w:tcBorders>
              <w:top w:val="single" w:sz="4" w:space="0" w:color="auto"/>
              <w:left w:val="single" w:sz="4" w:space="0" w:color="auto"/>
              <w:bottom w:val="single" w:sz="4" w:space="0" w:color="auto"/>
              <w:right w:val="single" w:sz="4" w:space="0" w:color="auto"/>
            </w:tcBorders>
          </w:tcPr>
          <w:p w:rsidR="009B4C17" w:rsidRPr="00F9096E" w:rsidRDefault="009B4C17">
            <w:pPr>
              <w:pStyle w:val="CalendarText"/>
              <w:rPr>
                <w:rStyle w:val="CalendarNumbers"/>
                <w:rFonts w:eastAsiaTheme="majorEastAsia"/>
                <w:bCs w:val="0"/>
                <w:color w:val="auto"/>
              </w:rPr>
            </w:pPr>
          </w:p>
        </w:tc>
      </w:tr>
    </w:tbl>
    <w:p w:rsidR="009B4C17" w:rsidRPr="00F9096E" w:rsidRDefault="009B4C17" w:rsidP="009B4C17">
      <w:pPr>
        <w:rPr>
          <w:rFonts w:ascii="Times New Roman" w:hAnsi="Times New Roman" w:cs="Times New Roman"/>
          <w:sz w:val="24"/>
        </w:rPr>
      </w:pPr>
    </w:p>
    <w:tbl>
      <w:tblPr>
        <w:tblStyle w:val="TableGridLight"/>
        <w:tblpPr w:leftFromText="180" w:rightFromText="180" w:vertAnchor="text" w:horzAnchor="page" w:tblpX="6533" w:tblpY="-300"/>
        <w:tblW w:w="57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703"/>
        <w:gridCol w:w="702"/>
        <w:gridCol w:w="701"/>
        <w:gridCol w:w="701"/>
        <w:gridCol w:w="707"/>
        <w:gridCol w:w="696"/>
      </w:tblGrid>
      <w:tr w:rsidR="00F9096E" w:rsidRPr="00F9096E" w:rsidTr="00007C4B">
        <w:trPr>
          <w:trHeight w:val="107"/>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rPr>
                <w:rFonts w:ascii="Arial" w:hAnsi="Arial" w:cs="Arial"/>
                <w:sz w:val="14"/>
              </w:rPr>
            </w:pPr>
          </w:p>
        </w:tc>
        <w:tc>
          <w:tcPr>
            <w:tcW w:w="3576" w:type="pct"/>
            <w:gridSpan w:val="5"/>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jc w:val="center"/>
              <w:rPr>
                <w:rFonts w:ascii="Arial" w:hAnsi="Arial" w:cs="Arial"/>
                <w:b/>
                <w:sz w:val="28"/>
              </w:rPr>
            </w:pPr>
            <w:r w:rsidRPr="00F9096E">
              <w:rPr>
                <w:rFonts w:ascii="Arial" w:hAnsi="Arial" w:cs="Arial"/>
                <w:b/>
                <w:sz w:val="28"/>
              </w:rPr>
              <w:t xml:space="preserve">May 2015 </w:t>
            </w: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jc w:val="right"/>
              <w:rPr>
                <w:rFonts w:ascii="Arial" w:hAnsi="Arial" w:cs="Arial"/>
                <w:sz w:val="14"/>
              </w:rPr>
            </w:pPr>
          </w:p>
          <w:p w:rsidR="009B4C17" w:rsidRPr="00F9096E" w:rsidRDefault="009B4C17" w:rsidP="00007C4B">
            <w:pPr>
              <w:jc w:val="right"/>
              <w:rPr>
                <w:rFonts w:ascii="Arial" w:hAnsi="Arial" w:cs="Arial"/>
                <w:sz w:val="14"/>
              </w:rPr>
            </w:pPr>
          </w:p>
        </w:tc>
      </w:tr>
      <w:tr w:rsidR="00F9096E" w:rsidRPr="00F9096E" w:rsidTr="00007C4B">
        <w:trPr>
          <w:trHeight w:val="100"/>
        </w:trPr>
        <w:tc>
          <w:tcPr>
            <w:tcW w:w="716"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S</w:t>
            </w:r>
          </w:p>
        </w:tc>
        <w:tc>
          <w:tcPr>
            <w:tcW w:w="716"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M</w:t>
            </w:r>
          </w:p>
        </w:tc>
        <w:tc>
          <w:tcPr>
            <w:tcW w:w="714"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T</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W</w:t>
            </w:r>
          </w:p>
        </w:tc>
        <w:tc>
          <w:tcPr>
            <w:tcW w:w="713"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Th</w:t>
            </w:r>
          </w:p>
        </w:tc>
        <w:tc>
          <w:tcPr>
            <w:tcW w:w="720"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F</w:t>
            </w:r>
          </w:p>
        </w:tc>
        <w:tc>
          <w:tcPr>
            <w:tcW w:w="708" w:type="pct"/>
            <w:tcBorders>
              <w:top w:val="single" w:sz="4" w:space="0" w:color="auto"/>
              <w:left w:val="single" w:sz="4" w:space="0" w:color="auto"/>
              <w:bottom w:val="single" w:sz="4" w:space="0" w:color="auto"/>
              <w:right w:val="single" w:sz="4" w:space="0" w:color="auto"/>
            </w:tcBorders>
            <w:hideMark/>
          </w:tcPr>
          <w:p w:rsidR="009B4C17" w:rsidRPr="00F9096E" w:rsidRDefault="009B4C17" w:rsidP="00007C4B">
            <w:pPr>
              <w:spacing w:before="20"/>
              <w:jc w:val="center"/>
              <w:rPr>
                <w:rFonts w:ascii="Arial" w:hAnsi="Arial" w:cs="Arial"/>
                <w:b/>
              </w:rPr>
            </w:pPr>
            <w:r w:rsidRPr="00F9096E">
              <w:rPr>
                <w:rFonts w:ascii="Arial" w:hAnsi="Arial" w:cs="Arial"/>
                <w:b/>
              </w:rPr>
              <w:t>Sat</w:t>
            </w: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CalendarNumbers"/>
                <w:rFonts w:eastAsiaTheme="majorEastAsia"/>
                <w:bCs w:val="0"/>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noProof/>
                <w:color w:val="auto"/>
              </w:rPr>
              <mc:AlternateContent>
                <mc:Choice Requires="wps">
                  <w:drawing>
                    <wp:anchor distT="45720" distB="45720" distL="114300" distR="114300" simplePos="0" relativeHeight="251707392" behindDoc="0" locked="0" layoutInCell="1" allowOverlap="1" wp14:anchorId="48B140C6" wp14:editId="530EBAFA">
                      <wp:simplePos x="0" y="0"/>
                      <wp:positionH relativeFrom="column">
                        <wp:posOffset>-1852295</wp:posOffset>
                      </wp:positionH>
                      <wp:positionV relativeFrom="paragraph">
                        <wp:posOffset>122555</wp:posOffset>
                      </wp:positionV>
                      <wp:extent cx="2233930" cy="198120"/>
                      <wp:effectExtent l="0" t="0" r="13970" b="1143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98120"/>
                              </a:xfrm>
                              <a:prstGeom prst="rect">
                                <a:avLst/>
                              </a:prstGeom>
                              <a:solidFill>
                                <a:srgbClr val="FF00FF"/>
                              </a:solidFill>
                              <a:ln w="9525">
                                <a:solidFill>
                                  <a:srgbClr val="000000"/>
                                </a:solidFill>
                                <a:miter lim="800000"/>
                                <a:headEnd/>
                                <a:tailEnd/>
                              </a:ln>
                            </wps:spPr>
                            <wps:txbx>
                              <w:txbxContent>
                                <w:p w:rsidR="009E785B" w:rsidRDefault="009E785B" w:rsidP="009B4C17">
                                  <w:pPr>
                                    <w:jc w:val="center"/>
                                    <w:rPr>
                                      <w:sz w:val="14"/>
                                      <w:szCs w:val="16"/>
                                    </w:rPr>
                                  </w:pPr>
                                  <w:r>
                                    <w:rPr>
                                      <w:sz w:val="14"/>
                                      <w:szCs w:val="16"/>
                                    </w:rPr>
                                    <w:t>Data Interpretation and Quality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40C6" id="Text Box 49" o:spid="_x0000_s1071" type="#_x0000_t202" style="position:absolute;margin-left:-145.85pt;margin-top:9.65pt;width:175.9pt;height:15.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" fillcolor="fuchsia">
                      <v:textbox>
                        <w:txbxContent>
                          <w:p w:rsidR="009E785B" w:rsidRDefault="009E785B" w:rsidP="009B4C17">
                            <w:pPr>
                              <w:jc w:val="center"/>
                              <w:rPr>
                                <w:sz w:val="14"/>
                                <w:szCs w:val="16"/>
                              </w:rPr>
                            </w:pPr>
                            <w:r>
                              <w:rPr>
                                <w:sz w:val="14"/>
                                <w:szCs w:val="16"/>
                              </w:rPr>
                              <w:t>Data Interpretation and Quality Control</w:t>
                            </w:r>
                          </w:p>
                        </w:txbxContent>
                      </v:textbox>
                    </v:shape>
                  </w:pict>
                </mc:Fallback>
              </mc:AlternateContent>
            </w:r>
            <w:r w:rsidRPr="00F9096E">
              <w:rPr>
                <w:rStyle w:val="StyleStyleCalendarNumbers10ptNotBold11pt"/>
                <w:rFonts w:eastAsiaTheme="minorEastAsia"/>
                <w:color w:val="auto"/>
                <w:sz w:val="24"/>
              </w:rPr>
              <w:t>1</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2</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3</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4</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5</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6</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7</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8</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9</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r w:rsidR="00F9096E" w:rsidRPr="00F9096E" w:rsidTr="00007C4B">
        <w:trPr>
          <w:trHeight w:val="389"/>
        </w:trPr>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10</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6"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11</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4"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12</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13</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13"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14</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20"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15</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c>
          <w:tcPr>
            <w:tcW w:w="708" w:type="pct"/>
            <w:tcBorders>
              <w:top w:val="single" w:sz="4" w:space="0" w:color="auto"/>
              <w:left w:val="single" w:sz="4" w:space="0" w:color="auto"/>
              <w:bottom w:val="single" w:sz="4" w:space="0" w:color="auto"/>
              <w:right w:val="single" w:sz="4" w:space="0" w:color="auto"/>
            </w:tcBorders>
          </w:tcPr>
          <w:p w:rsidR="009B4C17" w:rsidRPr="00F9096E" w:rsidRDefault="009B4C17" w:rsidP="00007C4B">
            <w:pPr>
              <w:pStyle w:val="CalendarText"/>
              <w:rPr>
                <w:rStyle w:val="StyleStyleCalendarNumbers10ptNotBold11pt"/>
                <w:rFonts w:eastAsiaTheme="minorEastAsia"/>
                <w:color w:val="auto"/>
                <w:sz w:val="24"/>
              </w:rPr>
            </w:pPr>
            <w:r w:rsidRPr="00F9096E">
              <w:rPr>
                <w:rStyle w:val="StyleStyleCalendarNumbers10ptNotBold11pt"/>
                <w:rFonts w:eastAsiaTheme="minorEastAsia"/>
                <w:color w:val="auto"/>
                <w:sz w:val="24"/>
              </w:rPr>
              <w:t>16</w:t>
            </w:r>
            <w:r w:rsidRPr="00F9096E">
              <w:rPr>
                <w:rStyle w:val="WinCalendarHolidayRed"/>
                <w:color w:val="auto"/>
              </w:rPr>
              <w:t xml:space="preserve"> </w:t>
            </w:r>
          </w:p>
          <w:p w:rsidR="009B4C17" w:rsidRPr="00F9096E" w:rsidRDefault="009B4C17" w:rsidP="00007C4B">
            <w:pPr>
              <w:pStyle w:val="CalendarText"/>
              <w:rPr>
                <w:rStyle w:val="WinCalendarBLANKCELLSTYLE1"/>
                <w:rFonts w:eastAsiaTheme="minorEastAsia"/>
                <w:color w:val="auto"/>
              </w:rPr>
            </w:pPr>
          </w:p>
        </w:tc>
      </w:tr>
    </w:tbl>
    <w:p w:rsidR="009B4C17" w:rsidRPr="00F9096E" w:rsidRDefault="009B4C17" w:rsidP="00007C4B">
      <w:pPr>
        <w:rPr>
          <w:rFonts w:asciiTheme="majorHAnsi" w:hAnsiTheme="majorHAnsi" w:cstheme="majorHAnsi"/>
          <w:i/>
          <w:sz w:val="24"/>
          <w:szCs w:val="24"/>
        </w:rPr>
        <w:sectPr w:rsidR="009B4C17" w:rsidRPr="00F9096E" w:rsidSect="009B4C17">
          <w:type w:val="continuous"/>
          <w:pgSz w:w="12240" w:h="15840"/>
          <w:pgMar w:top="1440" w:right="1440" w:bottom="1440" w:left="1440" w:header="720" w:footer="720" w:gutter="0"/>
          <w:pgNumType w:start="0"/>
          <w:cols w:num="2" w:space="720"/>
          <w:titlePg/>
          <w:docGrid w:linePitch="360"/>
        </w:sectPr>
      </w:pPr>
    </w:p>
    <w:p w:rsidR="001A080A" w:rsidRPr="001A080A" w:rsidRDefault="001A080A" w:rsidP="001A080A">
      <w:pPr>
        <w:tabs>
          <w:tab w:val="left" w:pos="1095"/>
        </w:tabs>
        <w:rPr>
          <w:rFonts w:asciiTheme="majorHAnsi" w:hAnsiTheme="majorHAnsi" w:cstheme="majorHAnsi"/>
          <w:sz w:val="24"/>
          <w:szCs w:val="24"/>
        </w:rPr>
      </w:pPr>
      <w:bookmarkStart w:id="0" w:name="_GoBack"/>
      <w:bookmarkEnd w:id="0"/>
    </w:p>
    <w:sectPr w:rsidR="001A080A" w:rsidRPr="001A080A" w:rsidSect="00A57844">
      <w:type w:val="continuous"/>
      <w:pgSz w:w="12240" w:h="15840"/>
      <w:pgMar w:top="1440" w:right="1440" w:bottom="1440" w:left="1440" w:header="720"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85B" w:rsidRDefault="009E785B" w:rsidP="00C6668A">
      <w:pPr>
        <w:spacing w:after="0" w:line="240" w:lineRule="auto"/>
      </w:pPr>
      <w:r>
        <w:separator/>
      </w:r>
    </w:p>
  </w:endnote>
  <w:endnote w:type="continuationSeparator" w:id="0">
    <w:p w:rsidR="009E785B" w:rsidRDefault="009E785B" w:rsidP="00C66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967672"/>
      <w:docPartObj>
        <w:docPartGallery w:val="Page Numbers (Bottom of Page)"/>
        <w:docPartUnique/>
      </w:docPartObj>
    </w:sdtPr>
    <w:sdtEndPr>
      <w:rPr>
        <w:noProof/>
      </w:rPr>
    </w:sdtEndPr>
    <w:sdtContent>
      <w:p w:rsidR="004D7540" w:rsidRDefault="004D7540">
        <w:pPr>
          <w:pStyle w:val="Footer"/>
          <w:jc w:val="right"/>
        </w:pPr>
        <w:r>
          <w:fldChar w:fldCharType="begin"/>
        </w:r>
        <w:r>
          <w:instrText xml:space="preserve"> PAGE   \* MERGEFORMAT </w:instrText>
        </w:r>
        <w:r>
          <w:fldChar w:fldCharType="separate"/>
        </w:r>
        <w:r w:rsidR="00AB58CB">
          <w:rPr>
            <w:noProof/>
          </w:rPr>
          <w:t>III</w:t>
        </w:r>
        <w:r>
          <w:rPr>
            <w:noProof/>
          </w:rPr>
          <w:fldChar w:fldCharType="end"/>
        </w:r>
      </w:p>
    </w:sdtContent>
  </w:sdt>
  <w:p w:rsidR="009E785B" w:rsidRDefault="009E785B" w:rsidP="00A572D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181787"/>
      <w:docPartObj>
        <w:docPartGallery w:val="Page Numbers (Bottom of Page)"/>
        <w:docPartUnique/>
      </w:docPartObj>
    </w:sdtPr>
    <w:sdtEndPr>
      <w:rPr>
        <w:noProof/>
      </w:rPr>
    </w:sdtEndPr>
    <w:sdtContent>
      <w:p w:rsidR="00924CDA" w:rsidRDefault="00924CDA">
        <w:pPr>
          <w:pStyle w:val="Footer"/>
          <w:jc w:val="right"/>
        </w:pPr>
        <w:r>
          <w:fldChar w:fldCharType="begin"/>
        </w:r>
        <w:r>
          <w:instrText xml:space="preserve"> PAGE   \* MERGEFORMAT </w:instrText>
        </w:r>
        <w:r>
          <w:fldChar w:fldCharType="separate"/>
        </w:r>
        <w:r w:rsidR="00AB58CB">
          <w:rPr>
            <w:noProof/>
          </w:rPr>
          <w:t>6</w:t>
        </w:r>
        <w:r>
          <w:rPr>
            <w:noProof/>
          </w:rPr>
          <w:fldChar w:fldCharType="end"/>
        </w:r>
      </w:p>
    </w:sdtContent>
  </w:sdt>
  <w:p w:rsidR="00924CDA" w:rsidRDefault="00924CDA" w:rsidP="00A572D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2DF" w:rsidRDefault="00A57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85B" w:rsidRDefault="009E785B" w:rsidP="00C6668A">
      <w:pPr>
        <w:spacing w:after="0" w:line="240" w:lineRule="auto"/>
      </w:pPr>
      <w:r>
        <w:separator/>
      </w:r>
    </w:p>
  </w:footnote>
  <w:footnote w:type="continuationSeparator" w:id="0">
    <w:p w:rsidR="009E785B" w:rsidRDefault="009E785B" w:rsidP="00C66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5F4186"/>
    <w:multiLevelType w:val="hybridMultilevel"/>
    <w:tmpl w:val="D0E0C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985636"/>
    <w:multiLevelType w:val="hybridMultilevel"/>
    <w:tmpl w:val="ECE0E718"/>
    <w:lvl w:ilvl="0" w:tplc="18F6D960">
      <w:start w:val="1"/>
      <w:numFmt w:val="upperRoman"/>
      <w:lvlText w:val="%1."/>
      <w:lvlJc w:val="left"/>
      <w:pPr>
        <w:ind w:left="1080" w:hanging="72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30560C"/>
    <w:multiLevelType w:val="hybridMultilevel"/>
    <w:tmpl w:val="26A879AC"/>
    <w:lvl w:ilvl="0" w:tplc="DDD4BCF2">
      <w:start w:val="1"/>
      <w:numFmt w:val="decimal"/>
      <w:lvlText w:val="%1."/>
      <w:lvlJc w:val="left"/>
      <w:pPr>
        <w:ind w:left="720" w:hanging="360"/>
      </w:pPr>
      <w:rPr>
        <w:rFonts w:asciiTheme="majorHAnsi" w:hAnsiTheme="majorHAnsi" w:cstheme="maj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608"/>
    <w:rsid w:val="00007C4B"/>
    <w:rsid w:val="00017D9A"/>
    <w:rsid w:val="00022687"/>
    <w:rsid w:val="0006233F"/>
    <w:rsid w:val="000A7192"/>
    <w:rsid w:val="000E28FF"/>
    <w:rsid w:val="000E42E3"/>
    <w:rsid w:val="001216C1"/>
    <w:rsid w:val="001230C7"/>
    <w:rsid w:val="0015496A"/>
    <w:rsid w:val="00187E6B"/>
    <w:rsid w:val="001974CB"/>
    <w:rsid w:val="001A080A"/>
    <w:rsid w:val="001D4AD0"/>
    <w:rsid w:val="001E3022"/>
    <w:rsid w:val="001E7101"/>
    <w:rsid w:val="00225D14"/>
    <w:rsid w:val="00264CED"/>
    <w:rsid w:val="002949FD"/>
    <w:rsid w:val="002E5F4D"/>
    <w:rsid w:val="003337A1"/>
    <w:rsid w:val="00337ABC"/>
    <w:rsid w:val="00340562"/>
    <w:rsid w:val="00351206"/>
    <w:rsid w:val="003A7819"/>
    <w:rsid w:val="003B23E9"/>
    <w:rsid w:val="003B555D"/>
    <w:rsid w:val="003C0546"/>
    <w:rsid w:val="003D07FB"/>
    <w:rsid w:val="003D40C6"/>
    <w:rsid w:val="00422E79"/>
    <w:rsid w:val="004350CD"/>
    <w:rsid w:val="00473EAE"/>
    <w:rsid w:val="00496FD6"/>
    <w:rsid w:val="004C4D0B"/>
    <w:rsid w:val="004D52FB"/>
    <w:rsid w:val="004D7540"/>
    <w:rsid w:val="0051101B"/>
    <w:rsid w:val="00525051"/>
    <w:rsid w:val="0053227B"/>
    <w:rsid w:val="00542729"/>
    <w:rsid w:val="00566C60"/>
    <w:rsid w:val="0057610F"/>
    <w:rsid w:val="006250A9"/>
    <w:rsid w:val="00631333"/>
    <w:rsid w:val="00653C77"/>
    <w:rsid w:val="00656A19"/>
    <w:rsid w:val="006A2491"/>
    <w:rsid w:val="006C1C61"/>
    <w:rsid w:val="00723A6B"/>
    <w:rsid w:val="00723CC8"/>
    <w:rsid w:val="00724C48"/>
    <w:rsid w:val="00731D9D"/>
    <w:rsid w:val="007642F7"/>
    <w:rsid w:val="007A6FC7"/>
    <w:rsid w:val="00857632"/>
    <w:rsid w:val="008B4096"/>
    <w:rsid w:val="008E67A3"/>
    <w:rsid w:val="00900E10"/>
    <w:rsid w:val="00924CDA"/>
    <w:rsid w:val="0092694F"/>
    <w:rsid w:val="00940C15"/>
    <w:rsid w:val="00952EFB"/>
    <w:rsid w:val="009B4C17"/>
    <w:rsid w:val="009E785B"/>
    <w:rsid w:val="00A114BF"/>
    <w:rsid w:val="00A2205A"/>
    <w:rsid w:val="00A551B4"/>
    <w:rsid w:val="00A572DF"/>
    <w:rsid w:val="00A57844"/>
    <w:rsid w:val="00AA7932"/>
    <w:rsid w:val="00AB5376"/>
    <w:rsid w:val="00AB58CB"/>
    <w:rsid w:val="00AD343D"/>
    <w:rsid w:val="00AD764F"/>
    <w:rsid w:val="00AE1202"/>
    <w:rsid w:val="00AE4CD6"/>
    <w:rsid w:val="00AF2A01"/>
    <w:rsid w:val="00B21ECE"/>
    <w:rsid w:val="00B46E6B"/>
    <w:rsid w:val="00BD2D92"/>
    <w:rsid w:val="00C01B2C"/>
    <w:rsid w:val="00C14608"/>
    <w:rsid w:val="00C217B9"/>
    <w:rsid w:val="00C6668A"/>
    <w:rsid w:val="00C86840"/>
    <w:rsid w:val="00C9434F"/>
    <w:rsid w:val="00D131AF"/>
    <w:rsid w:val="00D2795B"/>
    <w:rsid w:val="00D611F7"/>
    <w:rsid w:val="00DA5DB6"/>
    <w:rsid w:val="00DC5EB5"/>
    <w:rsid w:val="00E06E5E"/>
    <w:rsid w:val="00E10089"/>
    <w:rsid w:val="00E27F52"/>
    <w:rsid w:val="00E45A10"/>
    <w:rsid w:val="00E51267"/>
    <w:rsid w:val="00E66879"/>
    <w:rsid w:val="00E80B02"/>
    <w:rsid w:val="00E92555"/>
    <w:rsid w:val="00E94DBE"/>
    <w:rsid w:val="00EB37E8"/>
    <w:rsid w:val="00EF40BD"/>
    <w:rsid w:val="00F40588"/>
    <w:rsid w:val="00F44A13"/>
    <w:rsid w:val="00F9096E"/>
    <w:rsid w:val="00FA0F2C"/>
    <w:rsid w:val="00FF0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9541A0D-35B2-4AAE-90FC-0BC7CE0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50CD"/>
    <w:pPr>
      <w:keepNext/>
      <w:keepLines/>
      <w:spacing w:before="480" w:after="0"/>
      <w:outlineLvl w:val="0"/>
    </w:pPr>
    <w:rPr>
      <w:rFonts w:asciiTheme="majorHAnsi" w:eastAsiaTheme="majorEastAsia" w:hAnsiTheme="majorHAnsi" w:cstheme="majorBidi"/>
      <w:b/>
      <w:bCs/>
      <w:color w:val="9DE127" w:themeColor="accent1" w:themeShade="BF"/>
      <w:sz w:val="28"/>
      <w:szCs w:val="28"/>
    </w:rPr>
  </w:style>
  <w:style w:type="paragraph" w:styleId="Heading2">
    <w:name w:val="heading 2"/>
    <w:basedOn w:val="Normal"/>
    <w:next w:val="Normal"/>
    <w:link w:val="Heading2Char"/>
    <w:uiPriority w:val="9"/>
    <w:unhideWhenUsed/>
    <w:qFormat/>
    <w:rsid w:val="004350CD"/>
    <w:pPr>
      <w:keepNext/>
      <w:keepLines/>
      <w:spacing w:before="200" w:after="0"/>
      <w:outlineLvl w:val="1"/>
    </w:pPr>
    <w:rPr>
      <w:rFonts w:asciiTheme="majorHAnsi" w:eastAsiaTheme="majorEastAsia" w:hAnsiTheme="majorHAnsi" w:cstheme="majorBidi"/>
      <w:b/>
      <w:bCs/>
      <w:color w:val="C1EC7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5051"/>
    <w:pPr>
      <w:spacing w:after="0" w:line="240" w:lineRule="auto"/>
    </w:pPr>
    <w:rPr>
      <w:rFonts w:eastAsiaTheme="minorEastAsia"/>
    </w:rPr>
  </w:style>
  <w:style w:type="character" w:customStyle="1" w:styleId="NoSpacingChar">
    <w:name w:val="No Spacing Char"/>
    <w:basedOn w:val="DefaultParagraphFont"/>
    <w:link w:val="NoSpacing"/>
    <w:uiPriority w:val="1"/>
    <w:rsid w:val="00525051"/>
    <w:rPr>
      <w:rFonts w:eastAsiaTheme="minorEastAsia"/>
    </w:rPr>
  </w:style>
  <w:style w:type="paragraph" w:styleId="BalloonText">
    <w:name w:val="Balloon Text"/>
    <w:basedOn w:val="Normal"/>
    <w:link w:val="BalloonTextChar"/>
    <w:uiPriority w:val="99"/>
    <w:semiHidden/>
    <w:unhideWhenUsed/>
    <w:rsid w:val="00294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D"/>
    <w:rPr>
      <w:rFonts w:ascii="Tahoma" w:hAnsi="Tahoma" w:cs="Tahoma"/>
      <w:sz w:val="16"/>
      <w:szCs w:val="16"/>
    </w:rPr>
  </w:style>
  <w:style w:type="character" w:customStyle="1" w:styleId="Heading1Char">
    <w:name w:val="Heading 1 Char"/>
    <w:basedOn w:val="DefaultParagraphFont"/>
    <w:link w:val="Heading1"/>
    <w:uiPriority w:val="9"/>
    <w:rsid w:val="004350CD"/>
    <w:rPr>
      <w:rFonts w:asciiTheme="majorHAnsi" w:eastAsiaTheme="majorEastAsia" w:hAnsiTheme="majorHAnsi" w:cstheme="majorBidi"/>
      <w:b/>
      <w:bCs/>
      <w:color w:val="9DE127" w:themeColor="accent1" w:themeShade="BF"/>
      <w:sz w:val="28"/>
      <w:szCs w:val="28"/>
    </w:rPr>
  </w:style>
  <w:style w:type="character" w:customStyle="1" w:styleId="Heading2Char">
    <w:name w:val="Heading 2 Char"/>
    <w:basedOn w:val="DefaultParagraphFont"/>
    <w:link w:val="Heading2"/>
    <w:uiPriority w:val="9"/>
    <w:rsid w:val="004350CD"/>
    <w:rPr>
      <w:rFonts w:asciiTheme="majorHAnsi" w:eastAsiaTheme="majorEastAsia" w:hAnsiTheme="majorHAnsi" w:cstheme="majorBidi"/>
      <w:b/>
      <w:bCs/>
      <w:color w:val="C1EC76" w:themeColor="accent1"/>
      <w:sz w:val="26"/>
      <w:szCs w:val="26"/>
    </w:rPr>
  </w:style>
  <w:style w:type="paragraph" w:styleId="ListParagraph">
    <w:name w:val="List Paragraph"/>
    <w:basedOn w:val="Normal"/>
    <w:uiPriority w:val="34"/>
    <w:qFormat/>
    <w:rsid w:val="004350CD"/>
    <w:pPr>
      <w:ind w:left="720"/>
      <w:contextualSpacing/>
    </w:pPr>
  </w:style>
  <w:style w:type="paragraph" w:styleId="TOCHeading">
    <w:name w:val="TOC Heading"/>
    <w:basedOn w:val="Heading1"/>
    <w:next w:val="Normal"/>
    <w:uiPriority w:val="39"/>
    <w:unhideWhenUsed/>
    <w:qFormat/>
    <w:rsid w:val="008B4096"/>
    <w:pPr>
      <w:spacing w:line="276" w:lineRule="auto"/>
      <w:outlineLvl w:val="9"/>
    </w:pPr>
    <w:rPr>
      <w:lang w:eastAsia="ja-JP"/>
    </w:rPr>
  </w:style>
  <w:style w:type="paragraph" w:styleId="TOC1">
    <w:name w:val="toc 1"/>
    <w:basedOn w:val="Normal"/>
    <w:next w:val="Normal"/>
    <w:autoRedefine/>
    <w:uiPriority w:val="39"/>
    <w:unhideWhenUsed/>
    <w:rsid w:val="008B4096"/>
    <w:pPr>
      <w:spacing w:after="100"/>
    </w:pPr>
  </w:style>
  <w:style w:type="paragraph" w:styleId="TOC2">
    <w:name w:val="toc 2"/>
    <w:basedOn w:val="Normal"/>
    <w:next w:val="Normal"/>
    <w:autoRedefine/>
    <w:uiPriority w:val="39"/>
    <w:unhideWhenUsed/>
    <w:rsid w:val="008B4096"/>
    <w:pPr>
      <w:spacing w:after="100"/>
      <w:ind w:left="220"/>
    </w:pPr>
  </w:style>
  <w:style w:type="character" w:styleId="Hyperlink">
    <w:name w:val="Hyperlink"/>
    <w:basedOn w:val="DefaultParagraphFont"/>
    <w:uiPriority w:val="99"/>
    <w:unhideWhenUsed/>
    <w:rsid w:val="008B4096"/>
    <w:rPr>
      <w:color w:val="408080" w:themeColor="hyperlink"/>
      <w:u w:val="single"/>
    </w:rPr>
  </w:style>
  <w:style w:type="paragraph" w:styleId="Title">
    <w:name w:val="Title"/>
    <w:basedOn w:val="Normal"/>
    <w:next w:val="Normal"/>
    <w:link w:val="TitleChar"/>
    <w:uiPriority w:val="10"/>
    <w:qFormat/>
    <w:rsid w:val="00E27F52"/>
    <w:pPr>
      <w:pBdr>
        <w:bottom w:val="single" w:sz="8" w:space="4" w:color="C1EC76" w:themeColor="accent1"/>
      </w:pBdr>
      <w:spacing w:after="300" w:line="240" w:lineRule="auto"/>
      <w:contextualSpacing/>
    </w:pPr>
    <w:rPr>
      <w:rFonts w:asciiTheme="majorHAnsi" w:eastAsiaTheme="majorEastAsia" w:hAnsiTheme="majorHAnsi" w:cstheme="majorBidi"/>
      <w:color w:val="4C6121" w:themeColor="text2" w:themeShade="BF"/>
      <w:spacing w:val="5"/>
      <w:kern w:val="28"/>
      <w:sz w:val="52"/>
      <w:szCs w:val="52"/>
    </w:rPr>
  </w:style>
  <w:style w:type="character" w:customStyle="1" w:styleId="TitleChar">
    <w:name w:val="Title Char"/>
    <w:basedOn w:val="DefaultParagraphFont"/>
    <w:link w:val="Title"/>
    <w:uiPriority w:val="10"/>
    <w:rsid w:val="00E27F52"/>
    <w:rPr>
      <w:rFonts w:asciiTheme="majorHAnsi" w:eastAsiaTheme="majorEastAsia" w:hAnsiTheme="majorHAnsi" w:cstheme="majorBidi"/>
      <w:color w:val="4C6121" w:themeColor="text2" w:themeShade="BF"/>
      <w:spacing w:val="5"/>
      <w:kern w:val="28"/>
      <w:sz w:val="52"/>
      <w:szCs w:val="52"/>
    </w:rPr>
  </w:style>
  <w:style w:type="paragraph" w:styleId="Bibliography">
    <w:name w:val="Bibliography"/>
    <w:basedOn w:val="Normal"/>
    <w:next w:val="Normal"/>
    <w:uiPriority w:val="37"/>
    <w:unhideWhenUsed/>
    <w:rsid w:val="00E92555"/>
  </w:style>
  <w:style w:type="paragraph" w:styleId="Header">
    <w:name w:val="header"/>
    <w:basedOn w:val="Normal"/>
    <w:link w:val="HeaderChar"/>
    <w:uiPriority w:val="99"/>
    <w:unhideWhenUsed/>
    <w:rsid w:val="00C66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68A"/>
  </w:style>
  <w:style w:type="paragraph" w:styleId="Footer">
    <w:name w:val="footer"/>
    <w:basedOn w:val="Normal"/>
    <w:link w:val="FooterChar"/>
    <w:uiPriority w:val="99"/>
    <w:unhideWhenUsed/>
    <w:rsid w:val="00C66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68A"/>
  </w:style>
  <w:style w:type="paragraph" w:customStyle="1" w:styleId="CalendarText">
    <w:name w:val="CalendarText"/>
    <w:basedOn w:val="Normal"/>
    <w:rsid w:val="009B4C17"/>
    <w:pPr>
      <w:spacing w:after="0" w:line="240" w:lineRule="auto"/>
    </w:pPr>
    <w:rPr>
      <w:rFonts w:ascii="Arial" w:eastAsia="Times New Roman" w:hAnsi="Arial" w:cs="Arial"/>
      <w:color w:val="000000"/>
      <w:sz w:val="20"/>
      <w:szCs w:val="24"/>
    </w:rPr>
  </w:style>
  <w:style w:type="character" w:customStyle="1" w:styleId="StyleStyleCalendarNumbers10ptNotBold11pt">
    <w:name w:val="Style Style CalendarNumbers + 10 pt Not Bold + 11 pt"/>
    <w:basedOn w:val="DefaultParagraphFont"/>
    <w:rsid w:val="009B4C17"/>
    <w:rPr>
      <w:rFonts w:ascii="Arial" w:hAnsi="Arial" w:cs="Arial" w:hint="default"/>
      <w:b/>
      <w:bCs/>
      <w:color w:val="000080"/>
      <w:sz w:val="22"/>
      <w:szCs w:val="20"/>
    </w:rPr>
  </w:style>
  <w:style w:type="character" w:customStyle="1" w:styleId="WinCalendarHolidayRed">
    <w:name w:val="WinCalendar_HolidayRed"/>
    <w:basedOn w:val="DefaultParagraphFont"/>
    <w:rsid w:val="009B4C17"/>
    <w:rPr>
      <w:rFonts w:ascii="Arial Narrow" w:hAnsi="Arial Narrow" w:hint="default"/>
      <w:b w:val="0"/>
      <w:bCs w:val="0"/>
      <w:color w:val="990033"/>
      <w:sz w:val="18"/>
    </w:rPr>
  </w:style>
  <w:style w:type="character" w:customStyle="1" w:styleId="WinCalendarBLANKCELLSTYLE1">
    <w:name w:val="WinCalendar_BLANKCELL_STYLE1"/>
    <w:basedOn w:val="DefaultParagraphFont"/>
    <w:rsid w:val="009B4C17"/>
    <w:rPr>
      <w:rFonts w:ascii="Arial Narrow" w:hAnsi="Arial Narrow" w:hint="default"/>
      <w:b w:val="0"/>
      <w:bCs w:val="0"/>
      <w:color w:val="000000"/>
      <w:sz w:val="22"/>
    </w:rPr>
  </w:style>
  <w:style w:type="character" w:customStyle="1" w:styleId="CalendarNumbers">
    <w:name w:val="CalendarNumbers"/>
    <w:basedOn w:val="DefaultParagraphFont"/>
    <w:rsid w:val="009B4C17"/>
    <w:rPr>
      <w:rFonts w:ascii="Arial" w:hAnsi="Arial" w:cs="Arial" w:hint="default"/>
      <w:b/>
      <w:bCs/>
      <w:color w:val="000080"/>
      <w:sz w:val="24"/>
    </w:rPr>
  </w:style>
  <w:style w:type="table" w:styleId="TableGridLight">
    <w:name w:val="Grid Table Light"/>
    <w:basedOn w:val="TableNormal"/>
    <w:uiPriority w:val="40"/>
    <w:rsid w:val="009B4C17"/>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F40588"/>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15080">
      <w:bodyDiv w:val="1"/>
      <w:marLeft w:val="0"/>
      <w:marRight w:val="0"/>
      <w:marTop w:val="0"/>
      <w:marBottom w:val="0"/>
      <w:divBdr>
        <w:top w:val="none" w:sz="0" w:space="0" w:color="auto"/>
        <w:left w:val="none" w:sz="0" w:space="0" w:color="auto"/>
        <w:bottom w:val="none" w:sz="0" w:space="0" w:color="auto"/>
        <w:right w:val="none" w:sz="0" w:space="0" w:color="auto"/>
      </w:divBdr>
    </w:div>
    <w:div w:id="650524683">
      <w:bodyDiv w:val="1"/>
      <w:marLeft w:val="0"/>
      <w:marRight w:val="0"/>
      <w:marTop w:val="0"/>
      <w:marBottom w:val="0"/>
      <w:divBdr>
        <w:top w:val="none" w:sz="0" w:space="0" w:color="auto"/>
        <w:left w:val="none" w:sz="0" w:space="0" w:color="auto"/>
        <w:bottom w:val="none" w:sz="0" w:space="0" w:color="auto"/>
        <w:right w:val="none" w:sz="0" w:space="0" w:color="auto"/>
      </w:divBdr>
    </w:div>
    <w:div w:id="1189684966">
      <w:bodyDiv w:val="1"/>
      <w:marLeft w:val="0"/>
      <w:marRight w:val="0"/>
      <w:marTop w:val="0"/>
      <w:marBottom w:val="0"/>
      <w:divBdr>
        <w:top w:val="none" w:sz="0" w:space="0" w:color="auto"/>
        <w:left w:val="none" w:sz="0" w:space="0" w:color="auto"/>
        <w:bottom w:val="none" w:sz="0" w:space="0" w:color="auto"/>
        <w:right w:val="none" w:sz="0" w:space="0" w:color="auto"/>
      </w:divBdr>
    </w:div>
    <w:div w:id="1245528227">
      <w:bodyDiv w:val="1"/>
      <w:marLeft w:val="0"/>
      <w:marRight w:val="0"/>
      <w:marTop w:val="0"/>
      <w:marBottom w:val="0"/>
      <w:divBdr>
        <w:top w:val="none" w:sz="0" w:space="0" w:color="auto"/>
        <w:left w:val="none" w:sz="0" w:space="0" w:color="auto"/>
        <w:bottom w:val="none" w:sz="0" w:space="0" w:color="auto"/>
        <w:right w:val="none" w:sz="0" w:space="0" w:color="auto"/>
      </w:divBdr>
    </w:div>
    <w:div w:id="1549102101">
      <w:bodyDiv w:val="1"/>
      <w:marLeft w:val="0"/>
      <w:marRight w:val="0"/>
      <w:marTop w:val="0"/>
      <w:marBottom w:val="0"/>
      <w:divBdr>
        <w:top w:val="none" w:sz="0" w:space="0" w:color="auto"/>
        <w:left w:val="none" w:sz="0" w:space="0" w:color="auto"/>
        <w:bottom w:val="none" w:sz="0" w:space="0" w:color="auto"/>
        <w:right w:val="none" w:sz="0" w:space="0" w:color="auto"/>
      </w:divBdr>
    </w:div>
    <w:div w:id="177204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66822D"/>
      </a:dk2>
      <a:lt2>
        <a:srgbClr val="BEEA73"/>
      </a:lt2>
      <a:accent1>
        <a:srgbClr val="C1EC76"/>
      </a:accent1>
      <a:accent2>
        <a:srgbClr val="8FE28A"/>
      </a:accent2>
      <a:accent3>
        <a:srgbClr val="F3BF45"/>
      </a:accent3>
      <a:accent4>
        <a:srgbClr val="F47E5A"/>
      </a:accent4>
      <a:accent5>
        <a:srgbClr val="F489CF"/>
      </a:accent5>
      <a:accent6>
        <a:srgbClr val="B56FF4"/>
      </a:accent6>
      <a:hlink>
        <a:srgbClr val="408080"/>
      </a:hlink>
      <a:folHlink>
        <a:srgbClr val="5EAEAE"/>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Spring">
      <a:fillStyleLst>
        <a:solidFill>
          <a:schemeClr val="phClr"/>
        </a:solidFill>
        <a:gradFill rotWithShape="1">
          <a:gsLst>
            <a:gs pos="0">
              <a:schemeClr val="phClr">
                <a:tint val="70000"/>
                <a:lumMod val="110000"/>
              </a:schemeClr>
            </a:gs>
            <a:gs pos="100000">
              <a:schemeClr val="phClr">
                <a:tint val="100000"/>
                <a:shade val="85000"/>
                <a:lumMod val="80000"/>
              </a:schemeClr>
            </a:gs>
          </a:gsLst>
          <a:lin ang="5400000" scaled="1"/>
        </a:gradFill>
        <a:gradFill rotWithShape="1">
          <a:gsLst>
            <a:gs pos="0">
              <a:schemeClr val="phClr">
                <a:tint val="97000"/>
                <a:satMod val="100000"/>
                <a:lumMod val="110000"/>
              </a:schemeClr>
            </a:gs>
            <a:gs pos="100000">
              <a:schemeClr val="phClr">
                <a:shade val="85000"/>
                <a:lumMod val="8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100000"/>
                <a:hueMod val="100000"/>
                <a:satMod val="106000"/>
                <a:lumMod val="100000"/>
              </a:schemeClr>
            </a:gs>
            <a:gs pos="88000">
              <a:schemeClr val="phClr">
                <a:tint val="90000"/>
                <a:shade val="68000"/>
                <a:hueMod val="100000"/>
                <a:satMod val="114000"/>
                <a:lumMod val="74000"/>
              </a:schemeClr>
            </a:gs>
          </a:gsLst>
          <a:lin ang="5400000" scaled="1"/>
        </a:gradFill>
        <a:gradFill rotWithShape="1">
          <a:gsLst>
            <a:gs pos="0">
              <a:schemeClr val="phClr">
                <a:tint val="94000"/>
                <a:shade val="100000"/>
                <a:hueMod val="100000"/>
                <a:satMod val="118000"/>
                <a:lumMod val="100000"/>
              </a:schemeClr>
            </a:gs>
            <a:gs pos="100000">
              <a:schemeClr val="phClr">
                <a:tint val="98000"/>
                <a:shade val="68000"/>
                <a:hueMod val="100000"/>
                <a:satMod val="118000"/>
                <a:lumMod val="82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Env13</b:Tag>
    <b:SourceType>InternetSite</b:SourceType>
    <b:Guid>{BCC1B4CD-8F96-4936-97CA-C7695E0882B5}</b:Guid>
    <b:Title>Heat Island Effect</b:Title>
    <b:Year>2013</b:Year>
    <b:Author>
      <b:Author>
        <b:Corporate>Environmental Protection Agency</b:Corporate>
      </b:Author>
    </b:Author>
    <b:InternetSiteTitle>Environmental Protection Agency </b:InternetSiteTitle>
    <b:Month>August</b:Month>
    <b:Day>29</b:Day>
    <b:URL>http://www.epa.gov/heatislands/about/index.htm</b:URL>
    <b:RefOrder>1</b:RefOrder>
  </b:Source>
  <b:Source>
    <b:Tag>But14</b:Tag>
    <b:SourceType>InternetSite</b:SourceType>
    <b:Guid>{952E2226-C036-4B97-A595-E4741C0F3B88}</b:Guid>
    <b:Title>Deriving temperature from Landsat 8 thermal bands (TIRS)</b:Title>
    <b:Year>2014</b:Year>
    <b:Author>
      <b:Author>
        <b:NameList>
          <b:Person>
            <b:Last>Butler</b:Last>
            <b:First>Kevin</b:First>
          </b:Person>
        </b:NameList>
      </b:Author>
    </b:Author>
    <b:InternetSiteTitle>ArcGIS Resources</b:InternetSiteTitle>
    <b:Month>January</b:Month>
    <b:Day>6</b:Day>
    <b:URL>http://blogs.esri.com/esri/arcgis/2014/01/06/deriving-temperature-from-landsat-8-thermal-bands-tirs/</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F2425C-B20B-442A-835A-55F614809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GreenBelt GIS Consulting</vt:lpstr>
    </vt:vector>
  </TitlesOfParts>
  <Company>Texas State University</Company>
  <LinksUpToDate>false</LinksUpToDate>
  <CharactersWithSpaces>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GreenBelt GIS Consulting</dc:title>
  <dc:subject>Texas State University</dc:subject>
  <dc:creator>Amaral, Michael M</dc:creator>
  <cp:keywords/>
  <dc:description/>
  <cp:lastModifiedBy>Taylor, Clancy A</cp:lastModifiedBy>
  <cp:revision>25</cp:revision>
  <cp:lastPrinted>2015-02-18T19:07:00Z</cp:lastPrinted>
  <dcterms:created xsi:type="dcterms:W3CDTF">2015-03-23T16:37:00Z</dcterms:created>
  <dcterms:modified xsi:type="dcterms:W3CDTF">2015-03-25T17:41:00Z</dcterms:modified>
</cp:coreProperties>
</file>